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00D13" w14:textId="77777777" w:rsidR="0064365E" w:rsidRPr="00D5501F" w:rsidRDefault="0064365E" w:rsidP="007528F6">
      <w:pPr>
        <w:rPr>
          <w:rFonts w:ascii="Times New Roman" w:eastAsia="Times New Roman" w:hAnsi="Times New Roman" w:cs="Times New Roman"/>
          <w:color w:val="000000"/>
        </w:rPr>
      </w:pPr>
    </w:p>
    <w:p w14:paraId="0CF41F98" w14:textId="77777777" w:rsidR="008D7FA6" w:rsidRPr="00D5501F" w:rsidRDefault="008D7FA6" w:rsidP="007528F6">
      <w:pPr>
        <w:rPr>
          <w:rFonts w:ascii="Times New Roman" w:eastAsia="Times New Roman" w:hAnsi="Times New Roman" w:cs="Times New Roman"/>
          <w:color w:val="000000"/>
        </w:rPr>
      </w:pPr>
    </w:p>
    <w:p w14:paraId="6A0E624C" w14:textId="77777777" w:rsidR="009A3F68" w:rsidRPr="00D5501F" w:rsidRDefault="009A3F68" w:rsidP="009A3F68">
      <w:pPr>
        <w:autoSpaceDE w:val="0"/>
        <w:autoSpaceDN w:val="0"/>
        <w:adjustRightInd w:val="0"/>
        <w:rPr>
          <w:rFonts w:ascii="Times New Roman" w:hAnsi="Times New Roman" w:cs="Times New Roman"/>
          <w:color w:val="000000"/>
          <w:spacing w:val="5"/>
          <w:kern w:val="1"/>
          <w:lang w:eastAsia="zh-CN"/>
        </w:rPr>
      </w:pPr>
      <w:r w:rsidRPr="00D5501F">
        <w:rPr>
          <w:rFonts w:ascii="Times New Roman" w:hAnsi="Times New Roman" w:cs="Times New Roman"/>
          <w:b/>
          <w:bCs/>
          <w:color w:val="000000"/>
        </w:rPr>
        <w:t xml:space="preserve">Course Syllabus                                                                                                                     </w:t>
      </w:r>
      <w:r w:rsidRPr="00D5501F">
        <w:rPr>
          <w:rFonts w:ascii="Times New Roman" w:hAnsi="Times New Roman" w:cs="Times New Roman"/>
        </w:rPr>
        <w:t xml:space="preserve"> </w:t>
      </w:r>
    </w:p>
    <w:p w14:paraId="44DDF2A6" w14:textId="187829B3" w:rsidR="009A3F68" w:rsidRPr="00D5501F" w:rsidRDefault="009A3F68" w:rsidP="009A3F68">
      <w:pPr>
        <w:autoSpaceDE w:val="0"/>
        <w:autoSpaceDN w:val="0"/>
        <w:adjustRightInd w:val="0"/>
        <w:rPr>
          <w:rFonts w:ascii="Times New Roman" w:hAnsi="Times New Roman" w:cs="Times New Roman"/>
          <w:color w:val="000000"/>
          <w:spacing w:val="5"/>
          <w:kern w:val="1"/>
          <w:lang w:eastAsia="zh-CN"/>
        </w:rPr>
      </w:pPr>
      <w:r w:rsidRPr="00D5501F">
        <w:rPr>
          <w:rFonts w:ascii="Times New Roman" w:hAnsi="Times New Roman" w:cs="Times New Roman"/>
          <w:color w:val="000000"/>
          <w:spacing w:val="5"/>
          <w:kern w:val="1"/>
          <w:lang w:eastAsia="zh-CN"/>
        </w:rPr>
        <w:t>ED PS</w:t>
      </w:r>
      <w:r w:rsidRPr="00D5501F">
        <w:rPr>
          <w:rFonts w:ascii="Times New Roman" w:hAnsi="Times New Roman" w:cs="Times New Roman"/>
          <w:color w:val="000000"/>
          <w:spacing w:val="5"/>
          <w:kern w:val="1"/>
        </w:rPr>
        <w:t xml:space="preserve"> </w:t>
      </w:r>
      <w:r w:rsidRPr="00D5501F">
        <w:rPr>
          <w:rFonts w:ascii="Times New Roman" w:hAnsi="Times New Roman" w:cs="Times New Roman"/>
          <w:color w:val="000000"/>
          <w:spacing w:val="5"/>
          <w:kern w:val="1"/>
          <w:lang w:eastAsia="zh-CN"/>
        </w:rPr>
        <w:t>2030</w:t>
      </w:r>
      <w:r w:rsidRPr="00D5501F">
        <w:rPr>
          <w:rFonts w:ascii="Times New Roman" w:hAnsi="Times New Roman" w:cs="Times New Roman"/>
          <w:color w:val="000000"/>
          <w:spacing w:val="5"/>
          <w:kern w:val="1"/>
        </w:rPr>
        <w:t xml:space="preserve"> | </w:t>
      </w:r>
      <w:r w:rsidRPr="00D5501F">
        <w:rPr>
          <w:rFonts w:ascii="Times New Roman" w:hAnsi="Times New Roman" w:cs="Times New Roman"/>
          <w:color w:val="000000"/>
          <w:spacing w:val="5"/>
          <w:kern w:val="1"/>
          <w:lang w:eastAsia="zh-CN"/>
        </w:rPr>
        <w:t>Research and Inquiry</w:t>
      </w:r>
      <w:r w:rsidR="008C5D0E">
        <w:rPr>
          <w:rFonts w:ascii="Times New Roman" w:hAnsi="Times New Roman" w:cs="Times New Roman"/>
          <w:color w:val="000000"/>
          <w:spacing w:val="5"/>
          <w:kern w:val="1"/>
          <w:lang w:eastAsia="zh-CN"/>
        </w:rPr>
        <w:t xml:space="preserve"> Section 002</w:t>
      </w:r>
    </w:p>
    <w:p w14:paraId="11B29982" w14:textId="77777777" w:rsidR="009A3F68" w:rsidRPr="00D5501F" w:rsidRDefault="009A3F68" w:rsidP="009A3F68">
      <w:pPr>
        <w:autoSpaceDE w:val="0"/>
        <w:autoSpaceDN w:val="0"/>
        <w:adjustRightInd w:val="0"/>
        <w:rPr>
          <w:rFonts w:ascii="Times New Roman" w:hAnsi="Times New Roman" w:cs="Times New Roman"/>
          <w:color w:val="000000"/>
          <w:spacing w:val="5"/>
          <w:kern w:val="1"/>
          <w:lang w:eastAsia="zh-CN"/>
        </w:rPr>
      </w:pPr>
      <w:r w:rsidRPr="00D5501F">
        <w:rPr>
          <w:rFonts w:ascii="Times New Roman" w:hAnsi="Times New Roman" w:cs="Times New Roman"/>
          <w:color w:val="000000"/>
        </w:rPr>
        <w:t xml:space="preserve">Spring 2023                         </w:t>
      </w:r>
    </w:p>
    <w:p w14:paraId="0BB7C37B" w14:textId="77777777" w:rsidR="009A3F68" w:rsidRPr="00D5501F" w:rsidRDefault="009A3F68" w:rsidP="009A3F68">
      <w:pPr>
        <w:autoSpaceDE w:val="0"/>
        <w:autoSpaceDN w:val="0"/>
        <w:adjustRightInd w:val="0"/>
        <w:rPr>
          <w:rFonts w:ascii="Times New Roman" w:hAnsi="Times New Roman" w:cs="Times New Roman"/>
          <w:color w:val="000000"/>
          <w:spacing w:val="5"/>
          <w:kern w:val="1"/>
          <w:lang w:eastAsia="zh-CN"/>
        </w:rPr>
      </w:pPr>
      <w:r w:rsidRPr="00D5501F">
        <w:rPr>
          <w:rFonts w:ascii="Times New Roman" w:hAnsi="Times New Roman" w:cs="Times New Roman"/>
          <w:color w:val="000000"/>
        </w:rPr>
        <w:t>3 Credit Hours</w:t>
      </w:r>
    </w:p>
    <w:p w14:paraId="1E2E9D6A" w14:textId="08AA3295" w:rsidR="0065329E" w:rsidRPr="00D5501F" w:rsidRDefault="0065329E" w:rsidP="0065329E">
      <w:pPr>
        <w:autoSpaceDE w:val="0"/>
        <w:autoSpaceDN w:val="0"/>
        <w:adjustRightInd w:val="0"/>
        <w:rPr>
          <w:rFonts w:ascii="Times New Roman" w:hAnsi="Times New Roman" w:cs="Times New Roman"/>
          <w:color w:val="212529"/>
        </w:rPr>
      </w:pPr>
      <w:r w:rsidRPr="00D5501F">
        <w:rPr>
          <w:rFonts w:ascii="Times New Roman" w:hAnsi="Times New Roman" w:cs="Times New Roman"/>
          <w:bCs/>
          <w:color w:val="000000"/>
        </w:rPr>
        <w:t>Class Meets:</w:t>
      </w:r>
      <w:r w:rsidRPr="00D5501F">
        <w:rPr>
          <w:rFonts w:ascii="Times New Roman" w:hAnsi="Times New Roman" w:cs="Times New Roman"/>
          <w:color w:val="000000"/>
        </w:rPr>
        <w:t xml:space="preserve"> </w:t>
      </w:r>
      <w:r w:rsidR="009D1519" w:rsidRPr="00D5501F">
        <w:rPr>
          <w:rFonts w:ascii="Times New Roman" w:hAnsi="Times New Roman" w:cs="Times New Roman"/>
          <w:b/>
          <w:bCs/>
          <w:color w:val="212529"/>
        </w:rPr>
        <w:t xml:space="preserve">Th/04:35PM-07:05PM </w:t>
      </w:r>
      <w:r w:rsidRPr="00D5501F">
        <w:rPr>
          <w:rFonts w:ascii="Times New Roman" w:hAnsi="Times New Roman" w:cs="Times New Roman"/>
          <w:color w:val="000000"/>
          <w:lang w:eastAsia="zh-CN"/>
        </w:rPr>
        <w:t xml:space="preserve">in Room </w:t>
      </w:r>
      <w:hyperlink r:id="rId8" w:tgtFrame="_blank" w:history="1">
        <w:r w:rsidR="009D1519" w:rsidRPr="00D5501F">
          <w:rPr>
            <w:rStyle w:val="Hyperlink"/>
            <w:rFonts w:ascii="Times New Roman" w:hAnsi="Times New Roman" w:cs="Times New Roman"/>
            <w:color w:val="CC0000"/>
          </w:rPr>
          <w:t>GC 2760</w:t>
        </w:r>
      </w:hyperlink>
    </w:p>
    <w:p w14:paraId="29C82AA7" w14:textId="77777777" w:rsidR="00AD1CCA" w:rsidRPr="00D5501F" w:rsidRDefault="00AD1CCA" w:rsidP="00AD1CCA">
      <w:pPr>
        <w:pBdr>
          <w:bottom w:val="single" w:sz="4" w:space="0" w:color="auto"/>
        </w:pBdr>
        <w:adjustRightInd w:val="0"/>
        <w:snapToGrid w:val="0"/>
        <w:rPr>
          <w:rFonts w:ascii="Times New Roman" w:hAnsi="Times New Roman" w:cs="Times New Roman"/>
        </w:rPr>
      </w:pPr>
    </w:p>
    <w:p w14:paraId="53F9F24F" w14:textId="77777777" w:rsidR="00AD1CCA" w:rsidRPr="00D5501F" w:rsidRDefault="00AD1CCA" w:rsidP="0065329E">
      <w:pPr>
        <w:autoSpaceDE w:val="0"/>
        <w:autoSpaceDN w:val="0"/>
        <w:adjustRightInd w:val="0"/>
        <w:rPr>
          <w:rFonts w:ascii="Times New Roman" w:hAnsi="Times New Roman" w:cs="Times New Roman"/>
          <w:color w:val="212529"/>
        </w:rPr>
      </w:pPr>
    </w:p>
    <w:p w14:paraId="7F32AE21" w14:textId="77777777" w:rsidR="00AD1CCA" w:rsidRPr="00D5501F" w:rsidRDefault="00AD1CCA" w:rsidP="00AD1CCA">
      <w:pPr>
        <w:adjustRightInd w:val="0"/>
        <w:snapToGrid w:val="0"/>
        <w:rPr>
          <w:rFonts w:ascii="Times New Roman" w:hAnsi="Times New Roman" w:cs="Times New Roman"/>
        </w:rPr>
      </w:pPr>
      <w:r w:rsidRPr="00D5501F">
        <w:rPr>
          <w:rFonts w:ascii="Times New Roman" w:hAnsi="Times New Roman" w:cs="Times New Roman"/>
          <w:i/>
          <w:iCs/>
          <w:color w:val="000000"/>
        </w:rPr>
        <w:t>This syllabus may be modified by the instructor when the student is given reasonable notice of the modification.</w:t>
      </w:r>
      <w:r w:rsidRPr="00D5501F">
        <w:rPr>
          <w:rFonts w:ascii="Times New Roman" w:hAnsi="Times New Roman" w:cs="Times New Roman"/>
        </w:rPr>
        <w:t xml:space="preserve"> </w:t>
      </w:r>
    </w:p>
    <w:p w14:paraId="564F372D" w14:textId="77777777" w:rsidR="00AD1CCA" w:rsidRPr="00D5501F" w:rsidRDefault="00AD1CCA" w:rsidP="00AD1CCA">
      <w:pPr>
        <w:adjustRightInd w:val="0"/>
        <w:snapToGrid w:val="0"/>
        <w:ind w:left="576"/>
        <w:rPr>
          <w:rFonts w:ascii="Times New Roman" w:hAnsi="Times New Roman" w:cs="Times New Roman"/>
          <w:i/>
          <w:iCs/>
          <w:color w:val="000000"/>
        </w:rPr>
      </w:pPr>
    </w:p>
    <w:p w14:paraId="380497AF" w14:textId="1C303247" w:rsidR="00AD1CCA" w:rsidRPr="00D5501F" w:rsidRDefault="00AD1CCA" w:rsidP="00AD1CCA">
      <w:pPr>
        <w:adjustRightInd w:val="0"/>
        <w:snapToGrid w:val="0"/>
        <w:ind w:left="576"/>
        <w:rPr>
          <w:rFonts w:ascii="Times New Roman" w:hAnsi="Times New Roman" w:cs="Times New Roman"/>
          <w:color w:val="000000" w:themeColor="text1"/>
          <w:kern w:val="1"/>
        </w:rPr>
      </w:pPr>
      <w:r w:rsidRPr="00D5501F">
        <w:rPr>
          <w:rFonts w:ascii="Times New Roman" w:hAnsi="Times New Roman" w:cs="Times New Roman"/>
          <w:b/>
          <w:bCs/>
          <w:color w:val="000000" w:themeColor="text1"/>
        </w:rPr>
        <w:t xml:space="preserve">Instructor:                 </w:t>
      </w:r>
      <w:r w:rsidRPr="00D5501F">
        <w:rPr>
          <w:rFonts w:ascii="Times New Roman" w:hAnsi="Times New Roman" w:cs="Times New Roman"/>
          <w:b/>
          <w:bCs/>
          <w:color w:val="000000" w:themeColor="text1"/>
        </w:rPr>
        <w:tab/>
      </w:r>
      <w:r w:rsidR="008718A7" w:rsidRPr="00D5501F">
        <w:rPr>
          <w:rFonts w:ascii="Times New Roman" w:hAnsi="Times New Roman" w:cs="Times New Roman"/>
          <w:b/>
          <w:bCs/>
          <w:color w:val="000000" w:themeColor="text1"/>
        </w:rPr>
        <w:t>David Stroupe,</w:t>
      </w:r>
      <w:r w:rsidRPr="00D5501F">
        <w:rPr>
          <w:rFonts w:ascii="Times New Roman" w:hAnsi="Times New Roman" w:cs="Times New Roman"/>
          <w:b/>
          <w:bCs/>
          <w:color w:val="000000" w:themeColor="text1"/>
        </w:rPr>
        <w:t xml:space="preserve"> </w:t>
      </w:r>
      <w:proofErr w:type="spellStart"/>
      <w:proofErr w:type="gramStart"/>
      <w:r w:rsidRPr="00D5501F">
        <w:rPr>
          <w:rFonts w:ascii="Times New Roman" w:hAnsi="Times New Roman" w:cs="Times New Roman"/>
          <w:b/>
          <w:bCs/>
          <w:color w:val="000000" w:themeColor="text1"/>
        </w:rPr>
        <w:t>Ph.D</w:t>
      </w:r>
      <w:proofErr w:type="spellEnd"/>
      <w:proofErr w:type="gramEnd"/>
    </w:p>
    <w:p w14:paraId="233BE25A" w14:textId="4ACCA5EB" w:rsidR="00AD1CCA" w:rsidRPr="00D5501F" w:rsidRDefault="00AD1CCA" w:rsidP="00AD1CCA">
      <w:pPr>
        <w:adjustRightInd w:val="0"/>
        <w:snapToGrid w:val="0"/>
        <w:ind w:left="576"/>
        <w:rPr>
          <w:rFonts w:ascii="Times New Roman" w:hAnsi="Times New Roman" w:cs="Times New Roman"/>
          <w:i/>
          <w:color w:val="000000" w:themeColor="text1"/>
        </w:rPr>
      </w:pPr>
      <w:r w:rsidRPr="00D5501F">
        <w:rPr>
          <w:rFonts w:ascii="Times New Roman" w:hAnsi="Times New Roman" w:cs="Times New Roman"/>
          <w:color w:val="000000" w:themeColor="text1"/>
        </w:rPr>
        <w:t>Email:</w:t>
      </w:r>
      <w:r w:rsidRPr="00D5501F">
        <w:rPr>
          <w:rFonts w:ascii="Times New Roman" w:hAnsi="Times New Roman" w:cs="Times New Roman"/>
          <w:color w:val="000000" w:themeColor="text1"/>
        </w:rPr>
        <w:tab/>
      </w:r>
      <w:r w:rsidRPr="00D5501F">
        <w:rPr>
          <w:rFonts w:ascii="Times New Roman" w:hAnsi="Times New Roman" w:cs="Times New Roman"/>
          <w:color w:val="000000" w:themeColor="text1"/>
        </w:rPr>
        <w:tab/>
      </w:r>
      <w:r w:rsidRPr="00D5501F">
        <w:rPr>
          <w:rFonts w:ascii="Times New Roman" w:hAnsi="Times New Roman" w:cs="Times New Roman"/>
          <w:color w:val="000000" w:themeColor="text1"/>
        </w:rPr>
        <w:tab/>
      </w:r>
      <w:r w:rsidR="0057452C" w:rsidRPr="00D5501F">
        <w:rPr>
          <w:rFonts w:ascii="Times New Roman" w:hAnsi="Times New Roman" w:cs="Times New Roman"/>
          <w:color w:val="000000" w:themeColor="text1"/>
        </w:rPr>
        <w:t>david.stroupe</w:t>
      </w:r>
      <w:r w:rsidRPr="00D5501F">
        <w:rPr>
          <w:rFonts w:ascii="Times New Roman" w:hAnsi="Times New Roman" w:cs="Times New Roman"/>
          <w:color w:val="000000" w:themeColor="text1"/>
        </w:rPr>
        <w:t>@utah.edu</w:t>
      </w:r>
    </w:p>
    <w:p w14:paraId="4B675F00" w14:textId="77777777" w:rsidR="00AD1CCA" w:rsidRPr="00D5501F" w:rsidRDefault="00AD1CCA" w:rsidP="00AD1CCA">
      <w:pPr>
        <w:adjustRightInd w:val="0"/>
        <w:snapToGrid w:val="0"/>
        <w:ind w:left="576"/>
        <w:rPr>
          <w:rFonts w:ascii="Times New Roman" w:hAnsi="Times New Roman" w:cs="Times New Roman"/>
          <w:color w:val="000000" w:themeColor="text1"/>
        </w:rPr>
      </w:pPr>
      <w:r w:rsidRPr="00D5501F">
        <w:rPr>
          <w:rFonts w:ascii="Times New Roman" w:hAnsi="Times New Roman" w:cs="Times New Roman"/>
          <w:color w:val="000000" w:themeColor="text1"/>
        </w:rPr>
        <w:t>Office hours:</w:t>
      </w:r>
      <w:r w:rsidRPr="00D5501F">
        <w:rPr>
          <w:rFonts w:ascii="Times New Roman" w:hAnsi="Times New Roman" w:cs="Times New Roman"/>
          <w:color w:val="000000" w:themeColor="text1"/>
        </w:rPr>
        <w:tab/>
      </w:r>
      <w:r w:rsidRPr="00D5501F">
        <w:rPr>
          <w:rFonts w:ascii="Times New Roman" w:hAnsi="Times New Roman" w:cs="Times New Roman"/>
          <w:color w:val="000000" w:themeColor="text1"/>
        </w:rPr>
        <w:tab/>
        <w:t xml:space="preserve">By appointment </w:t>
      </w:r>
    </w:p>
    <w:p w14:paraId="57B467B4" w14:textId="77777777" w:rsidR="00AD1CCA" w:rsidRPr="00D5501F" w:rsidRDefault="00AD1CCA" w:rsidP="00AD1CCA">
      <w:pPr>
        <w:adjustRightInd w:val="0"/>
        <w:snapToGrid w:val="0"/>
        <w:ind w:left="576"/>
        <w:rPr>
          <w:rFonts w:ascii="Times New Roman" w:hAnsi="Times New Roman" w:cs="Times New Roman"/>
          <w:b/>
          <w:bCs/>
          <w:color w:val="000000" w:themeColor="text1"/>
        </w:rPr>
      </w:pPr>
    </w:p>
    <w:p w14:paraId="3EFB4307" w14:textId="54D1C619" w:rsidR="00AD1CCA" w:rsidRPr="00D5501F" w:rsidRDefault="00AD1CCA" w:rsidP="00AD1CCA">
      <w:pPr>
        <w:adjustRightInd w:val="0"/>
        <w:snapToGrid w:val="0"/>
        <w:ind w:left="2876" w:hanging="2300"/>
        <w:rPr>
          <w:rFonts w:ascii="Times New Roman" w:hAnsi="Times New Roman" w:cs="Times New Roman"/>
          <w:color w:val="000000" w:themeColor="text1"/>
        </w:rPr>
      </w:pPr>
      <w:r w:rsidRPr="00D5501F">
        <w:rPr>
          <w:rFonts w:ascii="Times New Roman" w:hAnsi="Times New Roman" w:cs="Times New Roman"/>
          <w:b/>
          <w:bCs/>
          <w:color w:val="000000" w:themeColor="text1"/>
        </w:rPr>
        <w:t xml:space="preserve">Resource Librarian: </w:t>
      </w:r>
      <w:r w:rsidRPr="00D5501F">
        <w:rPr>
          <w:rFonts w:ascii="Times New Roman" w:hAnsi="Times New Roman" w:cs="Times New Roman"/>
          <w:b/>
          <w:bCs/>
          <w:color w:val="000000" w:themeColor="text1"/>
        </w:rPr>
        <w:tab/>
      </w:r>
      <w:r w:rsidR="00E63EF2" w:rsidRPr="00D5501F">
        <w:rPr>
          <w:rFonts w:ascii="Times New Roman" w:hAnsi="Times New Roman" w:cs="Times New Roman"/>
          <w:b/>
          <w:bCs/>
          <w:color w:val="000000" w:themeColor="text1"/>
        </w:rPr>
        <w:t>Dorothy Terry</w:t>
      </w:r>
      <w:r w:rsidRPr="00D5501F">
        <w:rPr>
          <w:rFonts w:ascii="Times New Roman" w:hAnsi="Times New Roman" w:cs="Times New Roman"/>
          <w:color w:val="000000" w:themeColor="text1"/>
        </w:rPr>
        <w:t xml:space="preserve"> (College of Education Library Liaison, Marriott Library) </w:t>
      </w:r>
    </w:p>
    <w:p w14:paraId="484726D4" w14:textId="102A775A" w:rsidR="00AD1CCA" w:rsidRPr="00D5501F" w:rsidRDefault="00AD1CCA" w:rsidP="00AD1CCA">
      <w:pPr>
        <w:adjustRightInd w:val="0"/>
        <w:snapToGrid w:val="0"/>
        <w:ind w:left="576"/>
        <w:rPr>
          <w:rFonts w:ascii="Times New Roman" w:hAnsi="Times New Roman" w:cs="Times New Roman"/>
          <w:color w:val="000000" w:themeColor="text1"/>
        </w:rPr>
      </w:pPr>
      <w:r w:rsidRPr="00D5501F">
        <w:rPr>
          <w:rFonts w:ascii="Times New Roman" w:hAnsi="Times New Roman" w:cs="Times New Roman"/>
          <w:color w:val="000000" w:themeColor="text1"/>
        </w:rPr>
        <w:t xml:space="preserve">Email: </w:t>
      </w:r>
      <w:r w:rsidRPr="00D5501F">
        <w:rPr>
          <w:rFonts w:ascii="Times New Roman" w:hAnsi="Times New Roman" w:cs="Times New Roman"/>
          <w:color w:val="000000" w:themeColor="text1"/>
        </w:rPr>
        <w:tab/>
      </w:r>
      <w:r w:rsidRPr="00D5501F">
        <w:rPr>
          <w:rFonts w:ascii="Times New Roman" w:hAnsi="Times New Roman" w:cs="Times New Roman"/>
          <w:color w:val="000000" w:themeColor="text1"/>
        </w:rPr>
        <w:tab/>
      </w:r>
      <w:r w:rsidRPr="00D5501F">
        <w:rPr>
          <w:rFonts w:ascii="Times New Roman" w:hAnsi="Times New Roman" w:cs="Times New Roman"/>
          <w:color w:val="000000" w:themeColor="text1"/>
        </w:rPr>
        <w:tab/>
      </w:r>
      <w:hyperlink r:id="rId9" w:history="1">
        <w:r w:rsidR="004D2423" w:rsidRPr="00D5501F">
          <w:rPr>
            <w:rStyle w:val="Hyperlink"/>
            <w:rFonts w:ascii="Times New Roman" w:hAnsi="Times New Roman" w:cs="Times New Roman"/>
            <w:color w:val="000000" w:themeColor="text1"/>
            <w:u w:val="none"/>
            <w:bdr w:val="none" w:sz="0" w:space="0" w:color="auto" w:frame="1"/>
            <w:shd w:val="clear" w:color="auto" w:fill="FFFFFF"/>
          </w:rPr>
          <w:t>dorothy.terry@utah.edu</w:t>
        </w:r>
      </w:hyperlink>
    </w:p>
    <w:p w14:paraId="6CA97133" w14:textId="77777777" w:rsidR="00AD1CCA" w:rsidRPr="00D5501F" w:rsidRDefault="00AD1CCA" w:rsidP="00AD1CCA">
      <w:pPr>
        <w:adjustRightInd w:val="0"/>
        <w:snapToGrid w:val="0"/>
        <w:ind w:left="576"/>
        <w:rPr>
          <w:rFonts w:ascii="Times New Roman" w:hAnsi="Times New Roman" w:cs="Times New Roman"/>
          <w:color w:val="000000"/>
        </w:rPr>
      </w:pPr>
    </w:p>
    <w:p w14:paraId="3B6897BB" w14:textId="69A05EAA" w:rsidR="00AD1CCA" w:rsidRPr="00D5501F" w:rsidRDefault="00AD1CCA" w:rsidP="006A574F">
      <w:pPr>
        <w:adjustRightInd w:val="0"/>
        <w:snapToGrid w:val="0"/>
        <w:rPr>
          <w:rFonts w:ascii="Times New Roman" w:hAnsi="Times New Roman" w:cs="Times New Roman"/>
          <w:color w:val="000000" w:themeColor="text1"/>
        </w:rPr>
      </w:pPr>
      <w:r w:rsidRPr="00D5501F">
        <w:rPr>
          <w:rFonts w:ascii="Times New Roman" w:eastAsia="Calibri" w:hAnsi="Times New Roman" w:cs="Times New Roman"/>
          <w:color w:val="000000" w:themeColor="text1"/>
        </w:rPr>
        <w:t xml:space="preserve">This course will be held in person; </w:t>
      </w:r>
      <w:r w:rsidRPr="00D5501F">
        <w:rPr>
          <w:rFonts w:ascii="Times New Roman" w:eastAsia="Calibri" w:hAnsi="Times New Roman" w:cs="Times New Roman"/>
          <w:b/>
          <w:bCs/>
          <w:color w:val="000000" w:themeColor="text1"/>
        </w:rPr>
        <w:t xml:space="preserve">however, we may move to Zoom in case of emergencies or extreme weather. </w:t>
      </w:r>
      <w:r w:rsidRPr="00D5501F">
        <w:rPr>
          <w:rFonts w:ascii="Times New Roman" w:eastAsia="Calibri" w:hAnsi="Times New Roman" w:cs="Times New Roman"/>
          <w:color w:val="000000" w:themeColor="text1"/>
        </w:rPr>
        <w:t xml:space="preserve">You will be expected to attend class in person and complete assignments </w:t>
      </w:r>
      <w:r w:rsidR="009D18C8">
        <w:rPr>
          <w:rFonts w:ascii="Times New Roman" w:eastAsia="Calibri" w:hAnsi="Times New Roman" w:cs="Times New Roman"/>
          <w:color w:val="000000" w:themeColor="text1"/>
        </w:rPr>
        <w:t>on time</w:t>
      </w:r>
      <w:r w:rsidRPr="00D5501F">
        <w:rPr>
          <w:rFonts w:ascii="Times New Roman" w:eastAsia="Calibri" w:hAnsi="Times New Roman" w:cs="Times New Roman"/>
          <w:color w:val="000000" w:themeColor="text1"/>
        </w:rPr>
        <w:t>. Changes to this policy are up to the discretion of the instructor.</w:t>
      </w:r>
    </w:p>
    <w:p w14:paraId="0E529FA4" w14:textId="77777777" w:rsidR="00AD1CCA" w:rsidRPr="00D5501F" w:rsidRDefault="00AD1CCA" w:rsidP="00AD1CCA">
      <w:pPr>
        <w:widowControl w:val="0"/>
        <w:autoSpaceDE w:val="0"/>
        <w:autoSpaceDN w:val="0"/>
        <w:adjustRightInd w:val="0"/>
        <w:spacing w:line="276" w:lineRule="auto"/>
        <w:rPr>
          <w:rFonts w:ascii="Times New Roman" w:hAnsi="Times New Roman" w:cs="Times New Roman"/>
          <w:color w:val="000000"/>
          <w:kern w:val="1"/>
          <w:lang w:eastAsia="zh-CN"/>
        </w:rPr>
      </w:pPr>
    </w:p>
    <w:p w14:paraId="12C315E5" w14:textId="77777777" w:rsidR="00AD1CCA" w:rsidRPr="00D5501F" w:rsidRDefault="00AD1CCA" w:rsidP="006A574F">
      <w:pPr>
        <w:autoSpaceDE w:val="0"/>
        <w:autoSpaceDN w:val="0"/>
        <w:adjustRightInd w:val="0"/>
        <w:snapToGrid w:val="0"/>
        <w:rPr>
          <w:rFonts w:ascii="Times New Roman" w:hAnsi="Times New Roman" w:cs="Times New Roman"/>
          <w:b/>
          <w:bCs/>
        </w:rPr>
      </w:pPr>
      <w:r w:rsidRPr="00D5501F">
        <w:rPr>
          <w:rFonts w:ascii="Times New Roman" w:hAnsi="Times New Roman" w:cs="Times New Roman"/>
          <w:b/>
          <w:bCs/>
        </w:rPr>
        <w:t xml:space="preserve">Course Description: </w:t>
      </w:r>
    </w:p>
    <w:p w14:paraId="612BB853" w14:textId="63EAC569" w:rsidR="00AD1CCA" w:rsidRPr="00D5501F" w:rsidRDefault="00AD1CCA" w:rsidP="006A574F">
      <w:pPr>
        <w:autoSpaceDE w:val="0"/>
        <w:autoSpaceDN w:val="0"/>
        <w:adjustRightInd w:val="0"/>
        <w:snapToGrid w:val="0"/>
        <w:rPr>
          <w:rFonts w:ascii="Times New Roman" w:hAnsi="Times New Roman" w:cs="Times New Roman"/>
          <w:lang w:eastAsia="zh-CN"/>
        </w:rPr>
      </w:pPr>
      <w:r w:rsidRPr="00D5501F">
        <w:rPr>
          <w:rFonts w:ascii="Times New Roman" w:hAnsi="Times New Roman" w:cs="Times New Roman"/>
        </w:rPr>
        <w:t xml:space="preserve">The goals of this course are to engage students in studying and understanding research in education, and how research can be used to inform and improve educational practice. Students will be </w:t>
      </w:r>
      <w:r w:rsidR="006A0681">
        <w:rPr>
          <w:rFonts w:ascii="Times New Roman" w:hAnsi="Times New Roman" w:cs="Times New Roman"/>
        </w:rPr>
        <w:t>introduced</w:t>
      </w:r>
      <w:r w:rsidRPr="00D5501F">
        <w:rPr>
          <w:rFonts w:ascii="Times New Roman" w:hAnsi="Times New Roman" w:cs="Times New Roman"/>
        </w:rPr>
        <w:t xml:space="preserve"> </w:t>
      </w:r>
      <w:r w:rsidR="006A0681">
        <w:rPr>
          <w:rFonts w:ascii="Times New Roman" w:hAnsi="Times New Roman" w:cs="Times New Roman"/>
        </w:rPr>
        <w:t>to</w:t>
      </w:r>
      <w:r w:rsidRPr="00D5501F">
        <w:rPr>
          <w:rFonts w:ascii="Times New Roman" w:hAnsi="Times New Roman" w:cs="Times New Roman"/>
        </w:rPr>
        <w:t xml:space="preserve"> basic methodological </w:t>
      </w:r>
      <w:proofErr w:type="gramStart"/>
      <w:r w:rsidRPr="00D5501F">
        <w:rPr>
          <w:rFonts w:ascii="Times New Roman" w:hAnsi="Times New Roman" w:cs="Times New Roman"/>
        </w:rPr>
        <w:t>concepts, and</w:t>
      </w:r>
      <w:proofErr w:type="gramEnd"/>
      <w:r w:rsidRPr="00D5501F">
        <w:rPr>
          <w:rFonts w:ascii="Times New Roman" w:hAnsi="Times New Roman" w:cs="Times New Roman"/>
        </w:rPr>
        <w:t xml:space="preserve"> will learn about both quantitative and qualitative research designs used in educational research through the reading of primary research documents. The course will involve discussion</w:t>
      </w:r>
      <w:r w:rsidR="000729BB">
        <w:rPr>
          <w:rFonts w:ascii="Times New Roman" w:hAnsi="Times New Roman" w:cs="Times New Roman"/>
        </w:rPr>
        <w:t xml:space="preserve"> and class participation</w:t>
      </w:r>
      <w:r w:rsidRPr="00D5501F">
        <w:rPr>
          <w:rFonts w:ascii="Times New Roman" w:hAnsi="Times New Roman" w:cs="Times New Roman"/>
        </w:rPr>
        <w:t xml:space="preserve">, and students will work collaboratively to develop action research projects. </w:t>
      </w:r>
    </w:p>
    <w:p w14:paraId="654B2297" w14:textId="77777777" w:rsidR="00AD1CCA" w:rsidRPr="00D5501F" w:rsidRDefault="00AD1CCA" w:rsidP="00AD1CCA">
      <w:pPr>
        <w:autoSpaceDE w:val="0"/>
        <w:autoSpaceDN w:val="0"/>
        <w:adjustRightInd w:val="0"/>
        <w:snapToGrid w:val="0"/>
        <w:ind w:leftChars="236" w:left="566"/>
        <w:rPr>
          <w:rFonts w:ascii="Times New Roman" w:hAnsi="Times New Roman" w:cs="Times New Roman"/>
          <w:b/>
          <w:bCs/>
          <w:lang w:eastAsia="zh-CN"/>
        </w:rPr>
      </w:pPr>
    </w:p>
    <w:p w14:paraId="0E7ADDEA" w14:textId="77777777" w:rsidR="00AD1CCA" w:rsidRPr="00D5501F" w:rsidRDefault="00AD1CCA" w:rsidP="0056259B">
      <w:pPr>
        <w:autoSpaceDE w:val="0"/>
        <w:autoSpaceDN w:val="0"/>
        <w:adjustRightInd w:val="0"/>
        <w:snapToGrid w:val="0"/>
        <w:rPr>
          <w:rFonts w:ascii="Times New Roman" w:hAnsi="Times New Roman" w:cs="Times New Roman"/>
        </w:rPr>
      </w:pPr>
      <w:r w:rsidRPr="00D5501F">
        <w:rPr>
          <w:rFonts w:ascii="Times New Roman" w:hAnsi="Times New Roman" w:cs="Times New Roman"/>
          <w:b/>
          <w:bCs/>
        </w:rPr>
        <w:t xml:space="preserve">Course Objectives: </w:t>
      </w:r>
    </w:p>
    <w:p w14:paraId="53DB5869" w14:textId="2322F52B" w:rsidR="008E3996" w:rsidRPr="00D5501F" w:rsidRDefault="008E3996" w:rsidP="001333F6">
      <w:pPr>
        <w:autoSpaceDE w:val="0"/>
        <w:autoSpaceDN w:val="0"/>
        <w:adjustRightInd w:val="0"/>
        <w:snapToGrid w:val="0"/>
        <w:rPr>
          <w:rFonts w:ascii="Times New Roman" w:hAnsi="Times New Roman" w:cs="Times New Roman"/>
        </w:rPr>
      </w:pPr>
      <w:r w:rsidRPr="00D5501F">
        <w:rPr>
          <w:rFonts w:ascii="Times New Roman" w:hAnsi="Times New Roman" w:cs="Times New Roman"/>
        </w:rPr>
        <w:t>1. Create a community of colleagues to learn with and from about education research</w:t>
      </w:r>
      <w:r w:rsidR="008B44EE">
        <w:rPr>
          <w:rFonts w:ascii="Times New Roman" w:hAnsi="Times New Roman" w:cs="Times New Roman"/>
        </w:rPr>
        <w:t>.</w:t>
      </w:r>
    </w:p>
    <w:p w14:paraId="09EFD730" w14:textId="245B31C5" w:rsidR="00AD1CCA" w:rsidRPr="00D5501F" w:rsidRDefault="00AD1CCA" w:rsidP="001333F6">
      <w:pPr>
        <w:autoSpaceDE w:val="0"/>
        <w:autoSpaceDN w:val="0"/>
        <w:adjustRightInd w:val="0"/>
        <w:snapToGrid w:val="0"/>
        <w:rPr>
          <w:rFonts w:ascii="Times New Roman" w:hAnsi="Times New Roman" w:cs="Times New Roman"/>
          <w:lang w:eastAsia="zh-CN"/>
        </w:rPr>
      </w:pPr>
      <w:r w:rsidRPr="00D5501F">
        <w:rPr>
          <w:rFonts w:ascii="Times New Roman" w:hAnsi="Times New Roman" w:cs="Times New Roman"/>
        </w:rPr>
        <w:t>1. Understand the purpose and impact of research in education.</w:t>
      </w:r>
    </w:p>
    <w:p w14:paraId="3A524F8F" w14:textId="3FF6F2AE" w:rsidR="001333F6" w:rsidRPr="00D5501F" w:rsidRDefault="00AD1CCA" w:rsidP="001333F6">
      <w:pPr>
        <w:autoSpaceDE w:val="0"/>
        <w:autoSpaceDN w:val="0"/>
        <w:adjustRightInd w:val="0"/>
        <w:snapToGrid w:val="0"/>
        <w:rPr>
          <w:rFonts w:ascii="Times New Roman" w:hAnsi="Times New Roman" w:cs="Times New Roman"/>
        </w:rPr>
      </w:pPr>
      <w:r w:rsidRPr="00D5501F">
        <w:rPr>
          <w:rFonts w:ascii="Times New Roman" w:hAnsi="Times New Roman" w:cs="Times New Roman"/>
        </w:rPr>
        <w:t>2. Conduct research literature searches and identify primary research articles</w:t>
      </w:r>
      <w:r w:rsidR="00F976FB">
        <w:rPr>
          <w:rFonts w:ascii="Times New Roman" w:hAnsi="Times New Roman" w:cs="Times New Roman"/>
        </w:rPr>
        <w:t>.</w:t>
      </w:r>
    </w:p>
    <w:p w14:paraId="5D2EA38C" w14:textId="359F4622" w:rsidR="00AD1CCA" w:rsidRPr="00D5501F" w:rsidRDefault="001333F6" w:rsidP="001333F6">
      <w:pPr>
        <w:autoSpaceDE w:val="0"/>
        <w:autoSpaceDN w:val="0"/>
        <w:adjustRightInd w:val="0"/>
        <w:snapToGrid w:val="0"/>
        <w:rPr>
          <w:rFonts w:ascii="Times New Roman" w:hAnsi="Times New Roman" w:cs="Times New Roman"/>
          <w:lang w:eastAsia="zh-CN"/>
        </w:rPr>
      </w:pPr>
      <w:r w:rsidRPr="00D5501F">
        <w:rPr>
          <w:rFonts w:ascii="Times New Roman" w:hAnsi="Times New Roman" w:cs="Times New Roman"/>
        </w:rPr>
        <w:t>3</w:t>
      </w:r>
      <w:r w:rsidR="00AD1CCA" w:rsidRPr="00D5501F">
        <w:rPr>
          <w:rFonts w:ascii="Times New Roman" w:hAnsi="Times New Roman" w:cs="Times New Roman"/>
        </w:rPr>
        <w:t>. Understand basic principles, methods, and designs in both quantitative and</w:t>
      </w:r>
      <w:r w:rsidRPr="00D5501F">
        <w:rPr>
          <w:rFonts w:ascii="Times New Roman" w:hAnsi="Times New Roman" w:cs="Times New Roman"/>
        </w:rPr>
        <w:t xml:space="preserve"> </w:t>
      </w:r>
      <w:r w:rsidR="00AD1CCA" w:rsidRPr="00D5501F">
        <w:rPr>
          <w:rFonts w:ascii="Times New Roman" w:hAnsi="Times New Roman" w:cs="Times New Roman"/>
        </w:rPr>
        <w:t>qualitative</w:t>
      </w:r>
      <w:r w:rsidRPr="00D5501F">
        <w:rPr>
          <w:rFonts w:ascii="Times New Roman" w:hAnsi="Times New Roman" w:cs="Times New Roman"/>
        </w:rPr>
        <w:t xml:space="preserve"> </w:t>
      </w:r>
      <w:r w:rsidR="00AD1CCA" w:rsidRPr="00D5501F">
        <w:rPr>
          <w:rFonts w:ascii="Times New Roman" w:hAnsi="Times New Roman" w:cs="Times New Roman"/>
        </w:rPr>
        <w:t xml:space="preserve">research studies, and how they apply to real research examples in education. </w:t>
      </w:r>
    </w:p>
    <w:p w14:paraId="61452180" w14:textId="4624C9F3" w:rsidR="00AD1CCA" w:rsidRPr="00D5501F" w:rsidRDefault="001333F6" w:rsidP="001333F6">
      <w:pPr>
        <w:autoSpaceDE w:val="0"/>
        <w:autoSpaceDN w:val="0"/>
        <w:adjustRightInd w:val="0"/>
        <w:snapToGrid w:val="0"/>
        <w:rPr>
          <w:rFonts w:ascii="Times New Roman" w:hAnsi="Times New Roman" w:cs="Times New Roman"/>
        </w:rPr>
      </w:pPr>
      <w:r w:rsidRPr="00D5501F">
        <w:rPr>
          <w:rFonts w:ascii="Times New Roman" w:hAnsi="Times New Roman" w:cs="Times New Roman"/>
        </w:rPr>
        <w:t>4</w:t>
      </w:r>
      <w:r w:rsidR="00AD1CCA" w:rsidRPr="00D5501F">
        <w:rPr>
          <w:rFonts w:ascii="Times New Roman" w:hAnsi="Times New Roman" w:cs="Times New Roman"/>
        </w:rPr>
        <w:t xml:space="preserve">. Design and conduct action research studies in education. </w:t>
      </w:r>
    </w:p>
    <w:p w14:paraId="14E7C2BE" w14:textId="77777777" w:rsidR="00D67573" w:rsidRPr="00D5501F" w:rsidRDefault="00D67573" w:rsidP="001333F6">
      <w:pPr>
        <w:autoSpaceDE w:val="0"/>
        <w:autoSpaceDN w:val="0"/>
        <w:adjustRightInd w:val="0"/>
        <w:snapToGrid w:val="0"/>
        <w:rPr>
          <w:rFonts w:ascii="Times New Roman" w:hAnsi="Times New Roman" w:cs="Times New Roman"/>
        </w:rPr>
      </w:pPr>
    </w:p>
    <w:p w14:paraId="5832E9A5" w14:textId="158C5223" w:rsidR="00D67573" w:rsidRPr="00D5501F" w:rsidRDefault="00D67573" w:rsidP="001333F6">
      <w:pPr>
        <w:autoSpaceDE w:val="0"/>
        <w:autoSpaceDN w:val="0"/>
        <w:adjustRightInd w:val="0"/>
        <w:snapToGrid w:val="0"/>
        <w:rPr>
          <w:rFonts w:ascii="Times New Roman" w:hAnsi="Times New Roman" w:cs="Times New Roman"/>
          <w:b/>
          <w:bCs/>
        </w:rPr>
      </w:pPr>
      <w:r w:rsidRPr="00D5501F">
        <w:rPr>
          <w:rFonts w:ascii="Times New Roman" w:hAnsi="Times New Roman" w:cs="Times New Roman"/>
          <w:b/>
          <w:bCs/>
        </w:rPr>
        <w:t>Inclusive access</w:t>
      </w:r>
    </w:p>
    <w:p w14:paraId="181D94C6" w14:textId="77777777" w:rsidR="00D67573" w:rsidRPr="00D5501F" w:rsidRDefault="00D67573" w:rsidP="00D67573">
      <w:pPr>
        <w:autoSpaceDE w:val="0"/>
        <w:autoSpaceDN w:val="0"/>
        <w:adjustRightInd w:val="0"/>
        <w:snapToGrid w:val="0"/>
        <w:rPr>
          <w:rFonts w:ascii="Times New Roman" w:hAnsi="Times New Roman" w:cs="Times New Roman"/>
        </w:rPr>
      </w:pPr>
      <w:r w:rsidRPr="00D5501F">
        <w:rPr>
          <w:rFonts w:ascii="Times New Roman" w:hAnsi="Times New Roman" w:cs="Times New Roman"/>
        </w:rPr>
        <w:t>Below is a statement sent out by the University Campus Store regarding the Inclusive Access program:</w:t>
      </w:r>
    </w:p>
    <w:p w14:paraId="41E12AE6" w14:textId="77777777" w:rsidR="00D67573" w:rsidRPr="00D5501F" w:rsidRDefault="00D67573" w:rsidP="00D67573">
      <w:pPr>
        <w:autoSpaceDE w:val="0"/>
        <w:autoSpaceDN w:val="0"/>
        <w:adjustRightInd w:val="0"/>
        <w:snapToGrid w:val="0"/>
        <w:ind w:leftChars="236" w:left="566"/>
        <w:rPr>
          <w:rFonts w:ascii="Times New Roman" w:hAnsi="Times New Roman" w:cs="Times New Roman"/>
        </w:rPr>
      </w:pPr>
    </w:p>
    <w:p w14:paraId="76379184" w14:textId="77777777" w:rsidR="00D67573" w:rsidRPr="00D5501F" w:rsidRDefault="00D67573" w:rsidP="00D67573">
      <w:pPr>
        <w:autoSpaceDE w:val="0"/>
        <w:autoSpaceDN w:val="0"/>
        <w:adjustRightInd w:val="0"/>
        <w:snapToGrid w:val="0"/>
        <w:rPr>
          <w:rFonts w:ascii="Times New Roman" w:hAnsi="Times New Roman" w:cs="Times New Roman"/>
        </w:rPr>
      </w:pPr>
      <w:r w:rsidRPr="00D5501F">
        <w:rPr>
          <w:rFonts w:ascii="Times New Roman" w:hAnsi="Times New Roman" w:cs="Times New Roman"/>
        </w:rPr>
        <w:lastRenderedPageBreak/>
        <w:t xml:space="preserve">“An email will go out to students prior to the first day of class with information on what Inclusive Access is and instructions on how to access their digital course materials; for the courses that utilize this program. Students are then able to access the content through Canvas on the first day of class. The first two weeks of access to the digital content are complimentary for students to utilize and explore. After the first two weeks, </w:t>
      </w:r>
      <w:proofErr w:type="gramStart"/>
      <w:r w:rsidRPr="00D5501F">
        <w:rPr>
          <w:rFonts w:ascii="Times New Roman" w:hAnsi="Times New Roman" w:cs="Times New Roman"/>
        </w:rPr>
        <w:t>in order to</w:t>
      </w:r>
      <w:proofErr w:type="gramEnd"/>
      <w:r w:rsidRPr="00D5501F">
        <w:rPr>
          <w:rFonts w:ascii="Times New Roman" w:hAnsi="Times New Roman" w:cs="Times New Roman"/>
        </w:rPr>
        <w:t xml:space="preserve"> retain access, simply do nothing; a charge will have been conveniently billed to your tuition account. If the student decides they don’t want the instant access to the course </w:t>
      </w:r>
      <w:proofErr w:type="gramStart"/>
      <w:r w:rsidRPr="00D5501F">
        <w:rPr>
          <w:rFonts w:ascii="Times New Roman" w:hAnsi="Times New Roman" w:cs="Times New Roman"/>
        </w:rPr>
        <w:t>materials</w:t>
      </w:r>
      <w:proofErr w:type="gramEnd"/>
      <w:r w:rsidRPr="00D5501F">
        <w:rPr>
          <w:rFonts w:ascii="Times New Roman" w:hAnsi="Times New Roman" w:cs="Times New Roman"/>
        </w:rPr>
        <w:t xml:space="preserve"> they will have the option to OPT OUT and will be refunded accordingly. Students still need to pay for the course materials cost along with their tuition, but once they OPT OUT during the first two weeks of </w:t>
      </w:r>
      <w:proofErr w:type="gramStart"/>
      <w:r w:rsidRPr="00D5501F">
        <w:rPr>
          <w:rFonts w:ascii="Times New Roman" w:hAnsi="Times New Roman" w:cs="Times New Roman"/>
        </w:rPr>
        <w:t>class</w:t>
      </w:r>
      <w:proofErr w:type="gramEnd"/>
      <w:r w:rsidRPr="00D5501F">
        <w:rPr>
          <w:rFonts w:ascii="Times New Roman" w:hAnsi="Times New Roman" w:cs="Times New Roman"/>
        </w:rPr>
        <w:t xml:space="preserve"> they will receive a full refund of the course material cost. They will then be responsible for obtaining their own course material/textbook for that course.”</w:t>
      </w:r>
    </w:p>
    <w:p w14:paraId="4CD67E99" w14:textId="77777777" w:rsidR="00D67573" w:rsidRPr="00D5501F" w:rsidRDefault="00D67573" w:rsidP="00D67573">
      <w:pPr>
        <w:autoSpaceDE w:val="0"/>
        <w:autoSpaceDN w:val="0"/>
        <w:adjustRightInd w:val="0"/>
        <w:snapToGrid w:val="0"/>
        <w:ind w:leftChars="236" w:left="566"/>
        <w:rPr>
          <w:rFonts w:ascii="Times New Roman" w:hAnsi="Times New Roman" w:cs="Times New Roman"/>
        </w:rPr>
      </w:pPr>
    </w:p>
    <w:p w14:paraId="5BC380FB" w14:textId="77777777" w:rsidR="00D67573" w:rsidRPr="00D5501F" w:rsidRDefault="00D67573" w:rsidP="00D67573">
      <w:pPr>
        <w:autoSpaceDE w:val="0"/>
        <w:autoSpaceDN w:val="0"/>
        <w:adjustRightInd w:val="0"/>
        <w:snapToGrid w:val="0"/>
        <w:rPr>
          <w:rFonts w:ascii="Times New Roman" w:hAnsi="Times New Roman" w:cs="Times New Roman"/>
        </w:rPr>
      </w:pPr>
      <w:r w:rsidRPr="00D5501F">
        <w:rPr>
          <w:rFonts w:ascii="Times New Roman" w:hAnsi="Times New Roman" w:cs="Times New Roman"/>
        </w:rPr>
        <w:t>You can find more information about the Inclusive Access using the link below:</w:t>
      </w:r>
    </w:p>
    <w:p w14:paraId="0B16CA0F" w14:textId="19A1A7D8" w:rsidR="00637DAC" w:rsidRPr="00D5501F" w:rsidRDefault="00000000" w:rsidP="00637DAC">
      <w:pPr>
        <w:rPr>
          <w:rFonts w:ascii="Times New Roman" w:hAnsi="Times New Roman" w:cs="Times New Roman"/>
        </w:rPr>
      </w:pPr>
      <w:hyperlink r:id="rId10" w:history="1">
        <w:r w:rsidR="00F11AD0" w:rsidRPr="00D5501F">
          <w:rPr>
            <w:rStyle w:val="Hyperlink"/>
            <w:rFonts w:ascii="Times New Roman" w:hAnsi="Times New Roman" w:cs="Times New Roman"/>
          </w:rPr>
          <w:t>https://www.campusstore.utah.edu/inclusiveaccess/</w:t>
        </w:r>
      </w:hyperlink>
    </w:p>
    <w:p w14:paraId="578198D5" w14:textId="5B1B6055" w:rsidR="00637DAC" w:rsidRPr="00D1440D" w:rsidRDefault="00637DAC" w:rsidP="00D1440D">
      <w:pPr>
        <w:pStyle w:val="Heading6"/>
        <w:jc w:val="center"/>
        <w:rPr>
          <w:rFonts w:ascii="Times New Roman" w:hAnsi="Times New Roman" w:cs="Times New Roman"/>
          <w:sz w:val="24"/>
          <w:szCs w:val="24"/>
        </w:rPr>
      </w:pPr>
      <w:r w:rsidRPr="00D5501F">
        <w:rPr>
          <w:rFonts w:ascii="Times New Roman" w:hAnsi="Times New Roman" w:cs="Times New Roman"/>
          <w:w w:val="105"/>
          <w:sz w:val="24"/>
          <w:szCs w:val="24"/>
        </w:rPr>
        <w:t>Class Expectations</w:t>
      </w:r>
    </w:p>
    <w:p w14:paraId="21D0FABF" w14:textId="26C83EF9" w:rsidR="00637DAC" w:rsidRPr="00D5501F" w:rsidRDefault="00F26119" w:rsidP="00F26119">
      <w:pPr>
        <w:pStyle w:val="ListParagraph"/>
        <w:widowControl w:val="0"/>
        <w:numPr>
          <w:ilvl w:val="0"/>
          <w:numId w:val="30"/>
        </w:numPr>
        <w:tabs>
          <w:tab w:val="left" w:pos="899"/>
          <w:tab w:val="left" w:pos="900"/>
        </w:tabs>
        <w:autoSpaceDE w:val="0"/>
        <w:autoSpaceDN w:val="0"/>
        <w:spacing w:line="252" w:lineRule="auto"/>
        <w:ind w:right="280"/>
        <w:contextualSpacing w:val="0"/>
        <w:rPr>
          <w:rFonts w:ascii="Times New Roman" w:hAnsi="Times New Roman" w:cs="Times New Roman"/>
        </w:rPr>
      </w:pPr>
      <w:r w:rsidRPr="00D5501F">
        <w:rPr>
          <w:rFonts w:ascii="Times New Roman" w:hAnsi="Times New Roman" w:cs="Times New Roman"/>
          <w:w w:val="105"/>
        </w:rPr>
        <w:t xml:space="preserve">Since we are reading about complex ideas, learning occurs best when anchored around discussions with our classroom community. </w:t>
      </w:r>
      <w:proofErr w:type="gramStart"/>
      <w:r w:rsidR="00637DAC" w:rsidRPr="00D5501F">
        <w:rPr>
          <w:rFonts w:ascii="Times New Roman" w:hAnsi="Times New Roman" w:cs="Times New Roman"/>
          <w:w w:val="105"/>
        </w:rPr>
        <w:t>In order for</w:t>
      </w:r>
      <w:proofErr w:type="gramEnd"/>
      <w:r w:rsidR="00637DAC" w:rsidRPr="00D5501F">
        <w:rPr>
          <w:rFonts w:ascii="Times New Roman" w:hAnsi="Times New Roman" w:cs="Times New Roman"/>
          <w:w w:val="105"/>
        </w:rPr>
        <w:t xml:space="preserve"> </w:t>
      </w:r>
      <w:r w:rsidRPr="00D5501F">
        <w:rPr>
          <w:rFonts w:ascii="Times New Roman" w:hAnsi="Times New Roman" w:cs="Times New Roman"/>
          <w:w w:val="105"/>
        </w:rPr>
        <w:t>our</w:t>
      </w:r>
      <w:r w:rsidR="00637DAC" w:rsidRPr="00D5501F">
        <w:rPr>
          <w:rFonts w:ascii="Times New Roman" w:hAnsi="Times New Roman" w:cs="Times New Roman"/>
          <w:w w:val="105"/>
        </w:rPr>
        <w:t xml:space="preserve"> </w:t>
      </w:r>
      <w:r w:rsidRPr="00D5501F">
        <w:rPr>
          <w:rFonts w:ascii="Times New Roman" w:hAnsi="Times New Roman" w:cs="Times New Roman"/>
          <w:w w:val="105"/>
        </w:rPr>
        <w:t xml:space="preserve">classroom community </w:t>
      </w:r>
      <w:r w:rsidR="00637DAC" w:rsidRPr="00D5501F">
        <w:rPr>
          <w:rFonts w:ascii="Times New Roman" w:hAnsi="Times New Roman" w:cs="Times New Roman"/>
          <w:w w:val="105"/>
        </w:rPr>
        <w:t xml:space="preserve">to </w:t>
      </w:r>
      <w:r w:rsidRPr="00D5501F">
        <w:rPr>
          <w:rFonts w:ascii="Times New Roman" w:hAnsi="Times New Roman" w:cs="Times New Roman"/>
          <w:w w:val="105"/>
        </w:rPr>
        <w:t>foster learnin</w:t>
      </w:r>
      <w:r w:rsidR="009A31EF" w:rsidRPr="00D5501F">
        <w:rPr>
          <w:rFonts w:ascii="Times New Roman" w:hAnsi="Times New Roman" w:cs="Times New Roman"/>
          <w:w w:val="105"/>
        </w:rPr>
        <w:t>g</w:t>
      </w:r>
      <w:r w:rsidR="00637DAC" w:rsidRPr="00D5501F">
        <w:rPr>
          <w:rFonts w:ascii="Times New Roman" w:hAnsi="Times New Roman" w:cs="Times New Roman"/>
          <w:w w:val="105"/>
        </w:rPr>
        <w:t>, you must have completed the readings for the class ahead of time and</w:t>
      </w:r>
      <w:r w:rsidR="00637DAC" w:rsidRPr="00D5501F">
        <w:rPr>
          <w:rFonts w:ascii="Times New Roman" w:hAnsi="Times New Roman" w:cs="Times New Roman"/>
          <w:spacing w:val="-5"/>
          <w:w w:val="105"/>
        </w:rPr>
        <w:t xml:space="preserve"> </w:t>
      </w:r>
      <w:r w:rsidR="00637DAC" w:rsidRPr="00D5501F">
        <w:rPr>
          <w:rFonts w:ascii="Times New Roman" w:hAnsi="Times New Roman" w:cs="Times New Roman"/>
          <w:w w:val="105"/>
        </w:rPr>
        <w:t>come</w:t>
      </w:r>
      <w:r w:rsidR="00637DAC" w:rsidRPr="00D5501F">
        <w:rPr>
          <w:rFonts w:ascii="Times New Roman" w:hAnsi="Times New Roman" w:cs="Times New Roman"/>
          <w:spacing w:val="-5"/>
          <w:w w:val="105"/>
        </w:rPr>
        <w:t xml:space="preserve"> </w:t>
      </w:r>
      <w:r w:rsidR="00637DAC" w:rsidRPr="00D5501F">
        <w:rPr>
          <w:rFonts w:ascii="Times New Roman" w:hAnsi="Times New Roman" w:cs="Times New Roman"/>
          <w:w w:val="105"/>
        </w:rPr>
        <w:t>prepared</w:t>
      </w:r>
      <w:r w:rsidR="00637DAC" w:rsidRPr="00D5501F">
        <w:rPr>
          <w:rFonts w:ascii="Times New Roman" w:hAnsi="Times New Roman" w:cs="Times New Roman"/>
          <w:spacing w:val="-5"/>
          <w:w w:val="105"/>
        </w:rPr>
        <w:t xml:space="preserve"> </w:t>
      </w:r>
      <w:r w:rsidR="00637DAC" w:rsidRPr="00D5501F">
        <w:rPr>
          <w:rFonts w:ascii="Times New Roman" w:hAnsi="Times New Roman" w:cs="Times New Roman"/>
          <w:w w:val="105"/>
        </w:rPr>
        <w:t>to</w:t>
      </w:r>
      <w:r w:rsidR="00637DAC" w:rsidRPr="00D5501F">
        <w:rPr>
          <w:rFonts w:ascii="Times New Roman" w:hAnsi="Times New Roman" w:cs="Times New Roman"/>
          <w:spacing w:val="-5"/>
          <w:w w:val="105"/>
        </w:rPr>
        <w:t xml:space="preserve"> </w:t>
      </w:r>
      <w:r w:rsidR="00637DAC" w:rsidRPr="00D5501F">
        <w:rPr>
          <w:rFonts w:ascii="Times New Roman" w:hAnsi="Times New Roman" w:cs="Times New Roman"/>
          <w:w w:val="105"/>
        </w:rPr>
        <w:t>discuss</w:t>
      </w:r>
      <w:r w:rsidR="00637DAC" w:rsidRPr="00D5501F">
        <w:rPr>
          <w:rFonts w:ascii="Times New Roman" w:hAnsi="Times New Roman" w:cs="Times New Roman"/>
          <w:spacing w:val="-5"/>
          <w:w w:val="105"/>
        </w:rPr>
        <w:t xml:space="preserve"> </w:t>
      </w:r>
      <w:r w:rsidR="00637DAC" w:rsidRPr="00D5501F">
        <w:rPr>
          <w:rFonts w:ascii="Times New Roman" w:hAnsi="Times New Roman" w:cs="Times New Roman"/>
          <w:w w:val="105"/>
        </w:rPr>
        <w:t>them.</w:t>
      </w:r>
      <w:r w:rsidR="00637DAC" w:rsidRPr="00D5501F">
        <w:rPr>
          <w:rFonts w:ascii="Times New Roman" w:hAnsi="Times New Roman" w:cs="Times New Roman"/>
          <w:spacing w:val="-5"/>
          <w:w w:val="105"/>
        </w:rPr>
        <w:t xml:space="preserve"> </w:t>
      </w:r>
      <w:r w:rsidR="00637DAC" w:rsidRPr="00D5501F">
        <w:rPr>
          <w:rFonts w:ascii="Times New Roman" w:hAnsi="Times New Roman" w:cs="Times New Roman"/>
          <w:w w:val="105"/>
        </w:rPr>
        <w:t>Reading</w:t>
      </w:r>
      <w:r w:rsidR="00637DAC" w:rsidRPr="00D5501F">
        <w:rPr>
          <w:rFonts w:ascii="Times New Roman" w:hAnsi="Times New Roman" w:cs="Times New Roman"/>
          <w:spacing w:val="-5"/>
          <w:w w:val="105"/>
        </w:rPr>
        <w:t xml:space="preserve"> </w:t>
      </w:r>
      <w:r w:rsidR="00637DAC" w:rsidRPr="00D5501F">
        <w:rPr>
          <w:rFonts w:ascii="Times New Roman" w:hAnsi="Times New Roman" w:cs="Times New Roman"/>
          <w:w w:val="105"/>
        </w:rPr>
        <w:t>academic</w:t>
      </w:r>
      <w:r w:rsidR="00637DAC" w:rsidRPr="00D5501F">
        <w:rPr>
          <w:rFonts w:ascii="Times New Roman" w:hAnsi="Times New Roman" w:cs="Times New Roman"/>
          <w:spacing w:val="-5"/>
          <w:w w:val="105"/>
        </w:rPr>
        <w:t xml:space="preserve"> </w:t>
      </w:r>
      <w:r w:rsidR="00637DAC" w:rsidRPr="00D5501F">
        <w:rPr>
          <w:rFonts w:ascii="Times New Roman" w:hAnsi="Times New Roman" w:cs="Times New Roman"/>
          <w:w w:val="105"/>
        </w:rPr>
        <w:t>texts</w:t>
      </w:r>
      <w:r w:rsidR="00637DAC" w:rsidRPr="00D5501F">
        <w:rPr>
          <w:rFonts w:ascii="Times New Roman" w:hAnsi="Times New Roman" w:cs="Times New Roman"/>
          <w:spacing w:val="-5"/>
          <w:w w:val="105"/>
        </w:rPr>
        <w:t xml:space="preserve"> </w:t>
      </w:r>
      <w:r w:rsidR="00637DAC" w:rsidRPr="00D5501F">
        <w:rPr>
          <w:rFonts w:ascii="Times New Roman" w:hAnsi="Times New Roman" w:cs="Times New Roman"/>
          <w:w w:val="105"/>
        </w:rPr>
        <w:t>is</w:t>
      </w:r>
      <w:r w:rsidR="00637DAC" w:rsidRPr="00D5501F">
        <w:rPr>
          <w:rFonts w:ascii="Times New Roman" w:hAnsi="Times New Roman" w:cs="Times New Roman"/>
          <w:spacing w:val="-5"/>
          <w:w w:val="105"/>
        </w:rPr>
        <w:t xml:space="preserve"> </w:t>
      </w:r>
      <w:r w:rsidR="00637DAC" w:rsidRPr="00D5501F">
        <w:rPr>
          <w:rFonts w:ascii="Times New Roman" w:hAnsi="Times New Roman" w:cs="Times New Roman"/>
          <w:w w:val="105"/>
        </w:rPr>
        <w:t>different</w:t>
      </w:r>
      <w:r w:rsidR="00637DAC" w:rsidRPr="00D5501F">
        <w:rPr>
          <w:rFonts w:ascii="Times New Roman" w:hAnsi="Times New Roman" w:cs="Times New Roman"/>
          <w:spacing w:val="-5"/>
          <w:w w:val="105"/>
        </w:rPr>
        <w:t xml:space="preserve"> </w:t>
      </w:r>
      <w:r w:rsidR="00637DAC" w:rsidRPr="00D5501F">
        <w:rPr>
          <w:rFonts w:ascii="Times New Roman" w:hAnsi="Times New Roman" w:cs="Times New Roman"/>
          <w:w w:val="105"/>
        </w:rPr>
        <w:t>than</w:t>
      </w:r>
      <w:r w:rsidR="00637DAC" w:rsidRPr="00D5501F">
        <w:rPr>
          <w:rFonts w:ascii="Times New Roman" w:hAnsi="Times New Roman" w:cs="Times New Roman"/>
          <w:spacing w:val="-5"/>
          <w:w w:val="105"/>
        </w:rPr>
        <w:t xml:space="preserve"> </w:t>
      </w:r>
      <w:r w:rsidR="00637DAC" w:rsidRPr="00D5501F">
        <w:rPr>
          <w:rFonts w:ascii="Times New Roman" w:hAnsi="Times New Roman" w:cs="Times New Roman"/>
          <w:w w:val="105"/>
        </w:rPr>
        <w:t>reading</w:t>
      </w:r>
      <w:r w:rsidR="00637DAC" w:rsidRPr="00D5501F">
        <w:rPr>
          <w:rFonts w:ascii="Times New Roman" w:hAnsi="Times New Roman" w:cs="Times New Roman"/>
          <w:spacing w:val="-5"/>
          <w:w w:val="105"/>
        </w:rPr>
        <w:t xml:space="preserve"> </w:t>
      </w:r>
      <w:r w:rsidR="00637DAC" w:rsidRPr="00D5501F">
        <w:rPr>
          <w:rFonts w:ascii="Times New Roman" w:hAnsi="Times New Roman" w:cs="Times New Roman"/>
          <w:w w:val="105"/>
        </w:rPr>
        <w:t>a</w:t>
      </w:r>
      <w:r w:rsidR="00637DAC" w:rsidRPr="00D5501F">
        <w:rPr>
          <w:rFonts w:ascii="Times New Roman" w:hAnsi="Times New Roman" w:cs="Times New Roman"/>
          <w:spacing w:val="-5"/>
          <w:w w:val="105"/>
        </w:rPr>
        <w:t xml:space="preserve"> </w:t>
      </w:r>
      <w:r w:rsidR="00637DAC" w:rsidRPr="00D5501F">
        <w:rPr>
          <w:rFonts w:ascii="Times New Roman" w:hAnsi="Times New Roman" w:cs="Times New Roman"/>
          <w:w w:val="105"/>
        </w:rPr>
        <w:t>novel</w:t>
      </w:r>
      <w:r w:rsidR="00637DAC" w:rsidRPr="00D5501F">
        <w:rPr>
          <w:rFonts w:ascii="Times New Roman" w:hAnsi="Times New Roman" w:cs="Times New Roman"/>
          <w:spacing w:val="-5"/>
          <w:w w:val="105"/>
        </w:rPr>
        <w:t xml:space="preserve"> </w:t>
      </w:r>
      <w:r w:rsidR="00637DAC" w:rsidRPr="00D5501F">
        <w:rPr>
          <w:rFonts w:ascii="Times New Roman" w:hAnsi="Times New Roman" w:cs="Times New Roman"/>
          <w:w w:val="105"/>
        </w:rPr>
        <w:t xml:space="preserve">or news articles. </w:t>
      </w:r>
      <w:r w:rsidR="005F6817" w:rsidRPr="00D5501F">
        <w:rPr>
          <w:rFonts w:ascii="Times New Roman" w:hAnsi="Times New Roman" w:cs="Times New Roman"/>
          <w:w w:val="105"/>
        </w:rPr>
        <w:t>We will</w:t>
      </w:r>
      <w:r w:rsidR="00637DAC" w:rsidRPr="00D5501F">
        <w:rPr>
          <w:rFonts w:ascii="Times New Roman" w:hAnsi="Times New Roman" w:cs="Times New Roman"/>
          <w:w w:val="105"/>
        </w:rPr>
        <w:t xml:space="preserve"> </w:t>
      </w:r>
      <w:r w:rsidR="005F6817" w:rsidRPr="00D5501F">
        <w:rPr>
          <w:rFonts w:ascii="Times New Roman" w:hAnsi="Times New Roman" w:cs="Times New Roman"/>
          <w:w w:val="105"/>
        </w:rPr>
        <w:t>think about</w:t>
      </w:r>
      <w:r w:rsidR="00637DAC" w:rsidRPr="00D5501F">
        <w:rPr>
          <w:rFonts w:ascii="Times New Roman" w:hAnsi="Times New Roman" w:cs="Times New Roman"/>
          <w:w w:val="105"/>
        </w:rPr>
        <w:t xml:space="preserve"> strategies for unpacking and analyzing academic texts. </w:t>
      </w:r>
    </w:p>
    <w:p w14:paraId="48EC4F60" w14:textId="77777777" w:rsidR="0031496E" w:rsidRPr="00D5501F" w:rsidRDefault="00637DAC" w:rsidP="0031496E">
      <w:pPr>
        <w:pStyle w:val="ListParagraph"/>
        <w:widowControl w:val="0"/>
        <w:numPr>
          <w:ilvl w:val="0"/>
          <w:numId w:val="30"/>
        </w:numPr>
        <w:tabs>
          <w:tab w:val="left" w:pos="899"/>
          <w:tab w:val="left" w:pos="900"/>
        </w:tabs>
        <w:autoSpaceDE w:val="0"/>
        <w:autoSpaceDN w:val="0"/>
        <w:spacing w:before="1" w:line="249" w:lineRule="auto"/>
        <w:ind w:right="227"/>
        <w:contextualSpacing w:val="0"/>
        <w:rPr>
          <w:rFonts w:ascii="Times New Roman" w:hAnsi="Times New Roman" w:cs="Times New Roman"/>
        </w:rPr>
      </w:pPr>
      <w:r w:rsidRPr="00D5501F">
        <w:rPr>
          <w:rFonts w:ascii="Times New Roman" w:hAnsi="Times New Roman" w:cs="Times New Roman"/>
          <w:w w:val="105"/>
        </w:rPr>
        <w:t>I expect you to attend class and to participate actively in class discussions and activities. It is especially</w:t>
      </w:r>
      <w:r w:rsidRPr="00D5501F">
        <w:rPr>
          <w:rFonts w:ascii="Times New Roman" w:hAnsi="Times New Roman" w:cs="Times New Roman"/>
          <w:spacing w:val="-4"/>
          <w:w w:val="105"/>
        </w:rPr>
        <w:t xml:space="preserve"> </w:t>
      </w:r>
      <w:r w:rsidRPr="00D5501F">
        <w:rPr>
          <w:rFonts w:ascii="Times New Roman" w:hAnsi="Times New Roman" w:cs="Times New Roman"/>
          <w:w w:val="105"/>
        </w:rPr>
        <w:t>important</w:t>
      </w:r>
      <w:r w:rsidRPr="00D5501F">
        <w:rPr>
          <w:rFonts w:ascii="Times New Roman" w:hAnsi="Times New Roman" w:cs="Times New Roman"/>
          <w:spacing w:val="-5"/>
          <w:w w:val="105"/>
        </w:rPr>
        <w:t xml:space="preserve"> </w:t>
      </w:r>
      <w:r w:rsidRPr="00D5501F">
        <w:rPr>
          <w:rFonts w:ascii="Times New Roman" w:hAnsi="Times New Roman" w:cs="Times New Roman"/>
          <w:w w:val="105"/>
        </w:rPr>
        <w:t>that</w:t>
      </w:r>
      <w:r w:rsidRPr="00D5501F">
        <w:rPr>
          <w:rFonts w:ascii="Times New Roman" w:hAnsi="Times New Roman" w:cs="Times New Roman"/>
          <w:spacing w:val="-5"/>
          <w:w w:val="105"/>
        </w:rPr>
        <w:t xml:space="preserve"> </w:t>
      </w:r>
      <w:r w:rsidRPr="00D5501F">
        <w:rPr>
          <w:rFonts w:ascii="Times New Roman" w:hAnsi="Times New Roman" w:cs="Times New Roman"/>
          <w:w w:val="105"/>
        </w:rPr>
        <w:t>you</w:t>
      </w:r>
      <w:r w:rsidRPr="00D5501F">
        <w:rPr>
          <w:rFonts w:ascii="Times New Roman" w:hAnsi="Times New Roman" w:cs="Times New Roman"/>
          <w:spacing w:val="-4"/>
          <w:w w:val="105"/>
        </w:rPr>
        <w:t xml:space="preserve"> </w:t>
      </w:r>
      <w:r w:rsidRPr="00D5501F">
        <w:rPr>
          <w:rFonts w:ascii="Times New Roman" w:hAnsi="Times New Roman" w:cs="Times New Roman"/>
          <w:w w:val="105"/>
        </w:rPr>
        <w:t>use</w:t>
      </w:r>
      <w:r w:rsidRPr="00D5501F">
        <w:rPr>
          <w:rFonts w:ascii="Times New Roman" w:hAnsi="Times New Roman" w:cs="Times New Roman"/>
          <w:spacing w:val="-4"/>
          <w:w w:val="105"/>
        </w:rPr>
        <w:t xml:space="preserve"> </w:t>
      </w:r>
      <w:r w:rsidRPr="00D5501F">
        <w:rPr>
          <w:rFonts w:ascii="Times New Roman" w:hAnsi="Times New Roman" w:cs="Times New Roman"/>
          <w:w w:val="105"/>
        </w:rPr>
        <w:t>your</w:t>
      </w:r>
      <w:r w:rsidRPr="00D5501F">
        <w:rPr>
          <w:rFonts w:ascii="Times New Roman" w:hAnsi="Times New Roman" w:cs="Times New Roman"/>
          <w:spacing w:val="-5"/>
          <w:w w:val="105"/>
        </w:rPr>
        <w:t xml:space="preserve"> </w:t>
      </w:r>
      <w:r w:rsidRPr="00D5501F">
        <w:rPr>
          <w:rFonts w:ascii="Times New Roman" w:hAnsi="Times New Roman" w:cs="Times New Roman"/>
          <w:w w:val="105"/>
        </w:rPr>
        <w:t>notes</w:t>
      </w:r>
      <w:r w:rsidRPr="00D5501F">
        <w:rPr>
          <w:rFonts w:ascii="Times New Roman" w:hAnsi="Times New Roman" w:cs="Times New Roman"/>
          <w:spacing w:val="-5"/>
          <w:w w:val="105"/>
        </w:rPr>
        <w:t xml:space="preserve"> </w:t>
      </w:r>
      <w:r w:rsidRPr="00D5501F">
        <w:rPr>
          <w:rFonts w:ascii="Times New Roman" w:hAnsi="Times New Roman" w:cs="Times New Roman"/>
          <w:w w:val="105"/>
        </w:rPr>
        <w:t>on</w:t>
      </w:r>
      <w:r w:rsidRPr="00D5501F">
        <w:rPr>
          <w:rFonts w:ascii="Times New Roman" w:hAnsi="Times New Roman" w:cs="Times New Roman"/>
          <w:spacing w:val="-4"/>
          <w:w w:val="105"/>
        </w:rPr>
        <w:t xml:space="preserve"> </w:t>
      </w:r>
      <w:r w:rsidRPr="00D5501F">
        <w:rPr>
          <w:rFonts w:ascii="Times New Roman" w:hAnsi="Times New Roman" w:cs="Times New Roman"/>
          <w:w w:val="105"/>
        </w:rPr>
        <w:t>the</w:t>
      </w:r>
      <w:r w:rsidRPr="00D5501F">
        <w:rPr>
          <w:rFonts w:ascii="Times New Roman" w:hAnsi="Times New Roman" w:cs="Times New Roman"/>
          <w:spacing w:val="-4"/>
          <w:w w:val="105"/>
        </w:rPr>
        <w:t xml:space="preserve"> </w:t>
      </w:r>
      <w:r w:rsidRPr="00D5501F">
        <w:rPr>
          <w:rFonts w:ascii="Times New Roman" w:hAnsi="Times New Roman" w:cs="Times New Roman"/>
          <w:w w:val="105"/>
        </w:rPr>
        <w:t>readings</w:t>
      </w:r>
      <w:r w:rsidRPr="00D5501F">
        <w:rPr>
          <w:rFonts w:ascii="Times New Roman" w:hAnsi="Times New Roman" w:cs="Times New Roman"/>
          <w:spacing w:val="-5"/>
          <w:w w:val="105"/>
        </w:rPr>
        <w:t xml:space="preserve"> </w:t>
      </w:r>
      <w:r w:rsidRPr="00D5501F">
        <w:rPr>
          <w:rFonts w:ascii="Times New Roman" w:hAnsi="Times New Roman" w:cs="Times New Roman"/>
          <w:w w:val="105"/>
        </w:rPr>
        <w:t>to</w:t>
      </w:r>
      <w:r w:rsidRPr="00D5501F">
        <w:rPr>
          <w:rFonts w:ascii="Times New Roman" w:hAnsi="Times New Roman" w:cs="Times New Roman"/>
          <w:spacing w:val="-4"/>
          <w:w w:val="105"/>
        </w:rPr>
        <w:t xml:space="preserve"> </w:t>
      </w:r>
      <w:r w:rsidRPr="00D5501F">
        <w:rPr>
          <w:rFonts w:ascii="Times New Roman" w:hAnsi="Times New Roman" w:cs="Times New Roman"/>
          <w:w w:val="105"/>
        </w:rPr>
        <w:t>think</w:t>
      </w:r>
      <w:r w:rsidRPr="00D5501F">
        <w:rPr>
          <w:rFonts w:ascii="Times New Roman" w:hAnsi="Times New Roman" w:cs="Times New Roman"/>
          <w:spacing w:val="-4"/>
          <w:w w:val="105"/>
        </w:rPr>
        <w:t xml:space="preserve"> </w:t>
      </w:r>
      <w:r w:rsidRPr="00D5501F">
        <w:rPr>
          <w:rFonts w:ascii="Times New Roman" w:hAnsi="Times New Roman" w:cs="Times New Roman"/>
          <w:w w:val="105"/>
        </w:rPr>
        <w:t>about</w:t>
      </w:r>
      <w:r w:rsidRPr="00D5501F">
        <w:rPr>
          <w:rFonts w:ascii="Times New Roman" w:hAnsi="Times New Roman" w:cs="Times New Roman"/>
          <w:spacing w:val="-5"/>
          <w:w w:val="105"/>
        </w:rPr>
        <w:t xml:space="preserve"> </w:t>
      </w:r>
      <w:r w:rsidRPr="00D5501F">
        <w:rPr>
          <w:rFonts w:ascii="Times New Roman" w:hAnsi="Times New Roman" w:cs="Times New Roman"/>
          <w:w w:val="105"/>
        </w:rPr>
        <w:t>the</w:t>
      </w:r>
      <w:r w:rsidRPr="00D5501F">
        <w:rPr>
          <w:rFonts w:ascii="Times New Roman" w:hAnsi="Times New Roman" w:cs="Times New Roman"/>
          <w:spacing w:val="-4"/>
          <w:w w:val="105"/>
        </w:rPr>
        <w:t xml:space="preserve"> </w:t>
      </w:r>
      <w:r w:rsidRPr="00D5501F">
        <w:rPr>
          <w:rFonts w:ascii="Times New Roman" w:hAnsi="Times New Roman" w:cs="Times New Roman"/>
          <w:w w:val="105"/>
        </w:rPr>
        <w:t>big</w:t>
      </w:r>
      <w:r w:rsidRPr="00D5501F">
        <w:rPr>
          <w:rFonts w:ascii="Times New Roman" w:hAnsi="Times New Roman" w:cs="Times New Roman"/>
          <w:spacing w:val="-4"/>
          <w:w w:val="105"/>
        </w:rPr>
        <w:t xml:space="preserve"> </w:t>
      </w:r>
      <w:r w:rsidRPr="00D5501F">
        <w:rPr>
          <w:rFonts w:ascii="Times New Roman" w:hAnsi="Times New Roman" w:cs="Times New Roman"/>
          <w:w w:val="105"/>
        </w:rPr>
        <w:t>ideas</w:t>
      </w:r>
      <w:r w:rsidRPr="00D5501F">
        <w:rPr>
          <w:rFonts w:ascii="Times New Roman" w:hAnsi="Times New Roman" w:cs="Times New Roman"/>
          <w:spacing w:val="-5"/>
          <w:w w:val="105"/>
        </w:rPr>
        <w:t xml:space="preserve"> </w:t>
      </w:r>
      <w:r w:rsidRPr="00D5501F">
        <w:rPr>
          <w:rFonts w:ascii="Times New Roman" w:hAnsi="Times New Roman" w:cs="Times New Roman"/>
          <w:w w:val="105"/>
        </w:rPr>
        <w:t>of</w:t>
      </w:r>
      <w:r w:rsidRPr="00D5501F">
        <w:rPr>
          <w:rFonts w:ascii="Times New Roman" w:hAnsi="Times New Roman" w:cs="Times New Roman"/>
          <w:spacing w:val="-5"/>
          <w:w w:val="105"/>
        </w:rPr>
        <w:t xml:space="preserve"> </w:t>
      </w:r>
      <w:r w:rsidRPr="00D5501F">
        <w:rPr>
          <w:rFonts w:ascii="Times New Roman" w:hAnsi="Times New Roman" w:cs="Times New Roman"/>
          <w:w w:val="105"/>
        </w:rPr>
        <w:t xml:space="preserve">each piece before class so you can contribute to our collaborative analytical efforts. </w:t>
      </w:r>
      <w:r w:rsidRPr="00D5501F">
        <w:rPr>
          <w:rFonts w:ascii="Times New Roman" w:hAnsi="Times New Roman" w:cs="Times New Roman"/>
          <w:i/>
          <w:w w:val="105"/>
        </w:rPr>
        <w:t>Please bring the readings to class</w:t>
      </w:r>
      <w:r w:rsidRPr="00D5501F">
        <w:rPr>
          <w:rFonts w:ascii="Times New Roman" w:hAnsi="Times New Roman" w:cs="Times New Roman"/>
          <w:w w:val="105"/>
        </w:rPr>
        <w:t xml:space="preserve">. If for any reason you must miss class, please notify </w:t>
      </w:r>
      <w:r w:rsidR="00284347" w:rsidRPr="00D5501F">
        <w:rPr>
          <w:rFonts w:ascii="Times New Roman" w:hAnsi="Times New Roman" w:cs="Times New Roman"/>
          <w:w w:val="105"/>
        </w:rPr>
        <w:t>me</w:t>
      </w:r>
      <w:r w:rsidRPr="00D5501F">
        <w:rPr>
          <w:rFonts w:ascii="Times New Roman" w:hAnsi="Times New Roman" w:cs="Times New Roman"/>
          <w:w w:val="105"/>
        </w:rPr>
        <w:t xml:space="preserve"> beforehand and ask a classmate to take notes for</w:t>
      </w:r>
      <w:r w:rsidRPr="00D5501F">
        <w:rPr>
          <w:rFonts w:ascii="Times New Roman" w:hAnsi="Times New Roman" w:cs="Times New Roman"/>
          <w:spacing w:val="-24"/>
          <w:w w:val="105"/>
        </w:rPr>
        <w:t xml:space="preserve"> </w:t>
      </w:r>
      <w:r w:rsidRPr="00D5501F">
        <w:rPr>
          <w:rFonts w:ascii="Times New Roman" w:hAnsi="Times New Roman" w:cs="Times New Roman"/>
          <w:w w:val="105"/>
        </w:rPr>
        <w:t>you.</w:t>
      </w:r>
    </w:p>
    <w:p w14:paraId="7B920F73" w14:textId="08D0AF93" w:rsidR="00637DAC" w:rsidRPr="00D5501F" w:rsidRDefault="00637DAC" w:rsidP="0031496E">
      <w:pPr>
        <w:pStyle w:val="ListParagraph"/>
        <w:widowControl w:val="0"/>
        <w:numPr>
          <w:ilvl w:val="0"/>
          <w:numId w:val="30"/>
        </w:numPr>
        <w:tabs>
          <w:tab w:val="left" w:pos="899"/>
          <w:tab w:val="left" w:pos="900"/>
        </w:tabs>
        <w:autoSpaceDE w:val="0"/>
        <w:autoSpaceDN w:val="0"/>
        <w:spacing w:before="1" w:line="249" w:lineRule="auto"/>
        <w:ind w:right="227"/>
        <w:contextualSpacing w:val="0"/>
        <w:rPr>
          <w:rFonts w:ascii="Times New Roman" w:hAnsi="Times New Roman" w:cs="Times New Roman"/>
        </w:rPr>
      </w:pPr>
      <w:r w:rsidRPr="00D5501F">
        <w:rPr>
          <w:rFonts w:ascii="Times New Roman" w:hAnsi="Times New Roman" w:cs="Times New Roman"/>
          <w:w w:val="105"/>
        </w:rPr>
        <w:t>Note that participation does not mean talking a lot. Be mindful of the ways your comments are connecting to the flow of the conversation and what has already been discussed. It is also important</w:t>
      </w:r>
      <w:r w:rsidRPr="00D5501F">
        <w:rPr>
          <w:rFonts w:ascii="Times New Roman" w:hAnsi="Times New Roman" w:cs="Times New Roman"/>
          <w:spacing w:val="-5"/>
          <w:w w:val="105"/>
        </w:rPr>
        <w:t xml:space="preserve"> </w:t>
      </w:r>
      <w:r w:rsidRPr="00D5501F">
        <w:rPr>
          <w:rFonts w:ascii="Times New Roman" w:hAnsi="Times New Roman" w:cs="Times New Roman"/>
          <w:w w:val="105"/>
        </w:rPr>
        <w:t>that</w:t>
      </w:r>
      <w:r w:rsidRPr="00D5501F">
        <w:rPr>
          <w:rFonts w:ascii="Times New Roman" w:hAnsi="Times New Roman" w:cs="Times New Roman"/>
          <w:spacing w:val="-5"/>
          <w:w w:val="105"/>
        </w:rPr>
        <w:t xml:space="preserve"> </w:t>
      </w:r>
      <w:r w:rsidRPr="00D5501F">
        <w:rPr>
          <w:rFonts w:ascii="Times New Roman" w:hAnsi="Times New Roman" w:cs="Times New Roman"/>
          <w:w w:val="105"/>
        </w:rPr>
        <w:t>no</w:t>
      </w:r>
      <w:r w:rsidRPr="00D5501F">
        <w:rPr>
          <w:rFonts w:ascii="Times New Roman" w:hAnsi="Times New Roman" w:cs="Times New Roman"/>
          <w:spacing w:val="-4"/>
          <w:w w:val="105"/>
        </w:rPr>
        <w:t xml:space="preserve"> </w:t>
      </w:r>
      <w:r w:rsidRPr="00D5501F">
        <w:rPr>
          <w:rFonts w:ascii="Times New Roman" w:hAnsi="Times New Roman" w:cs="Times New Roman"/>
          <w:w w:val="105"/>
        </w:rPr>
        <w:t>one</w:t>
      </w:r>
      <w:r w:rsidRPr="00D5501F">
        <w:rPr>
          <w:rFonts w:ascii="Times New Roman" w:hAnsi="Times New Roman" w:cs="Times New Roman"/>
          <w:spacing w:val="-4"/>
          <w:w w:val="105"/>
        </w:rPr>
        <w:t xml:space="preserve"> </w:t>
      </w:r>
      <w:r w:rsidRPr="00D5501F">
        <w:rPr>
          <w:rFonts w:ascii="Times New Roman" w:hAnsi="Times New Roman" w:cs="Times New Roman"/>
          <w:w w:val="105"/>
        </w:rPr>
        <w:t>dominate</w:t>
      </w:r>
      <w:r w:rsidRPr="00D5501F">
        <w:rPr>
          <w:rFonts w:ascii="Times New Roman" w:hAnsi="Times New Roman" w:cs="Times New Roman"/>
          <w:spacing w:val="-4"/>
          <w:w w:val="105"/>
        </w:rPr>
        <w:t xml:space="preserve"> </w:t>
      </w:r>
      <w:r w:rsidRPr="00D5501F">
        <w:rPr>
          <w:rFonts w:ascii="Times New Roman" w:hAnsi="Times New Roman" w:cs="Times New Roman"/>
          <w:w w:val="105"/>
        </w:rPr>
        <w:t>class</w:t>
      </w:r>
      <w:r w:rsidRPr="00D5501F">
        <w:rPr>
          <w:rFonts w:ascii="Times New Roman" w:hAnsi="Times New Roman" w:cs="Times New Roman"/>
          <w:spacing w:val="-4"/>
          <w:w w:val="105"/>
        </w:rPr>
        <w:t xml:space="preserve"> </w:t>
      </w:r>
      <w:r w:rsidRPr="00D5501F">
        <w:rPr>
          <w:rFonts w:ascii="Times New Roman" w:hAnsi="Times New Roman" w:cs="Times New Roman"/>
          <w:w w:val="105"/>
        </w:rPr>
        <w:t>discussion.</w:t>
      </w:r>
      <w:r w:rsidRPr="00D5501F">
        <w:rPr>
          <w:rFonts w:ascii="Times New Roman" w:hAnsi="Times New Roman" w:cs="Times New Roman"/>
          <w:spacing w:val="-5"/>
          <w:w w:val="105"/>
        </w:rPr>
        <w:t xml:space="preserve"> </w:t>
      </w:r>
      <w:r w:rsidRPr="00D5501F">
        <w:rPr>
          <w:rFonts w:ascii="Times New Roman" w:hAnsi="Times New Roman" w:cs="Times New Roman"/>
          <w:w w:val="105"/>
        </w:rPr>
        <w:t>From</w:t>
      </w:r>
      <w:r w:rsidRPr="00D5501F">
        <w:rPr>
          <w:rFonts w:ascii="Times New Roman" w:hAnsi="Times New Roman" w:cs="Times New Roman"/>
          <w:spacing w:val="-3"/>
          <w:w w:val="105"/>
        </w:rPr>
        <w:t xml:space="preserve"> </w:t>
      </w:r>
      <w:r w:rsidRPr="00D5501F">
        <w:rPr>
          <w:rFonts w:ascii="Times New Roman" w:hAnsi="Times New Roman" w:cs="Times New Roman"/>
          <w:w w:val="105"/>
        </w:rPr>
        <w:t>time</w:t>
      </w:r>
      <w:r w:rsidRPr="00D5501F">
        <w:rPr>
          <w:rFonts w:ascii="Times New Roman" w:hAnsi="Times New Roman" w:cs="Times New Roman"/>
          <w:spacing w:val="-4"/>
          <w:w w:val="105"/>
        </w:rPr>
        <w:t xml:space="preserve"> </w:t>
      </w:r>
      <w:r w:rsidRPr="00D5501F">
        <w:rPr>
          <w:rFonts w:ascii="Times New Roman" w:hAnsi="Times New Roman" w:cs="Times New Roman"/>
          <w:w w:val="105"/>
        </w:rPr>
        <w:t>to</w:t>
      </w:r>
      <w:r w:rsidRPr="00D5501F">
        <w:rPr>
          <w:rFonts w:ascii="Times New Roman" w:hAnsi="Times New Roman" w:cs="Times New Roman"/>
          <w:spacing w:val="-4"/>
          <w:w w:val="105"/>
        </w:rPr>
        <w:t xml:space="preserve"> </w:t>
      </w:r>
      <w:r w:rsidRPr="00D5501F">
        <w:rPr>
          <w:rFonts w:ascii="Times New Roman" w:hAnsi="Times New Roman" w:cs="Times New Roman"/>
          <w:w w:val="105"/>
        </w:rPr>
        <w:t>time,</w:t>
      </w:r>
      <w:r w:rsidRPr="00D5501F">
        <w:rPr>
          <w:rFonts w:ascii="Times New Roman" w:hAnsi="Times New Roman" w:cs="Times New Roman"/>
          <w:spacing w:val="-5"/>
          <w:w w:val="105"/>
        </w:rPr>
        <w:t xml:space="preserve"> </w:t>
      </w:r>
      <w:r w:rsidRPr="00D5501F">
        <w:rPr>
          <w:rFonts w:ascii="Times New Roman" w:hAnsi="Times New Roman" w:cs="Times New Roman"/>
          <w:w w:val="105"/>
        </w:rPr>
        <w:t>I</w:t>
      </w:r>
      <w:r w:rsidRPr="00D5501F">
        <w:rPr>
          <w:rFonts w:ascii="Times New Roman" w:hAnsi="Times New Roman" w:cs="Times New Roman"/>
          <w:spacing w:val="-4"/>
          <w:w w:val="105"/>
        </w:rPr>
        <w:t xml:space="preserve"> </w:t>
      </w:r>
      <w:r w:rsidRPr="00D5501F">
        <w:rPr>
          <w:rFonts w:ascii="Times New Roman" w:hAnsi="Times New Roman" w:cs="Times New Roman"/>
          <w:w w:val="105"/>
        </w:rPr>
        <w:t>may</w:t>
      </w:r>
      <w:r w:rsidRPr="00D5501F">
        <w:rPr>
          <w:rFonts w:ascii="Times New Roman" w:hAnsi="Times New Roman" w:cs="Times New Roman"/>
          <w:spacing w:val="-4"/>
          <w:w w:val="105"/>
        </w:rPr>
        <w:t xml:space="preserve"> </w:t>
      </w:r>
      <w:r w:rsidRPr="00D5501F">
        <w:rPr>
          <w:rFonts w:ascii="Times New Roman" w:hAnsi="Times New Roman" w:cs="Times New Roman"/>
          <w:w w:val="105"/>
        </w:rPr>
        <w:t>ask</w:t>
      </w:r>
      <w:r w:rsidRPr="00D5501F">
        <w:rPr>
          <w:rFonts w:ascii="Times New Roman" w:hAnsi="Times New Roman" w:cs="Times New Roman"/>
          <w:spacing w:val="-4"/>
          <w:w w:val="105"/>
        </w:rPr>
        <w:t xml:space="preserve"> </w:t>
      </w:r>
      <w:r w:rsidRPr="00D5501F">
        <w:rPr>
          <w:rFonts w:ascii="Times New Roman" w:hAnsi="Times New Roman" w:cs="Times New Roman"/>
          <w:w w:val="105"/>
        </w:rPr>
        <w:t>you</w:t>
      </w:r>
      <w:r w:rsidRPr="00D5501F">
        <w:rPr>
          <w:rFonts w:ascii="Times New Roman" w:hAnsi="Times New Roman" w:cs="Times New Roman"/>
          <w:spacing w:val="-4"/>
          <w:w w:val="105"/>
        </w:rPr>
        <w:t xml:space="preserve"> </w:t>
      </w:r>
      <w:r w:rsidRPr="00D5501F">
        <w:rPr>
          <w:rFonts w:ascii="Times New Roman" w:hAnsi="Times New Roman" w:cs="Times New Roman"/>
          <w:w w:val="105"/>
        </w:rPr>
        <w:t>to</w:t>
      </w:r>
      <w:r w:rsidRPr="00D5501F">
        <w:rPr>
          <w:rFonts w:ascii="Times New Roman" w:hAnsi="Times New Roman" w:cs="Times New Roman"/>
          <w:spacing w:val="-4"/>
          <w:w w:val="105"/>
        </w:rPr>
        <w:t xml:space="preserve"> </w:t>
      </w:r>
      <w:r w:rsidRPr="00D5501F">
        <w:rPr>
          <w:rFonts w:ascii="Times New Roman" w:hAnsi="Times New Roman" w:cs="Times New Roman"/>
          <w:w w:val="105"/>
        </w:rPr>
        <w:t>come</w:t>
      </w:r>
      <w:r w:rsidRPr="00D5501F">
        <w:rPr>
          <w:rFonts w:ascii="Times New Roman" w:hAnsi="Times New Roman" w:cs="Times New Roman"/>
          <w:spacing w:val="-3"/>
          <w:w w:val="105"/>
        </w:rPr>
        <w:t xml:space="preserve"> </w:t>
      </w:r>
      <w:r w:rsidRPr="00D5501F">
        <w:rPr>
          <w:rFonts w:ascii="Times New Roman" w:hAnsi="Times New Roman" w:cs="Times New Roman"/>
          <w:w w:val="105"/>
        </w:rPr>
        <w:t>to class prepared to respond to a particular question that emerged from the readings or to continue a class discussion online. These tasks will also be counted as participation.</w:t>
      </w:r>
    </w:p>
    <w:p w14:paraId="2D679701" w14:textId="77777777" w:rsidR="00637DAC" w:rsidRPr="00D5501F" w:rsidRDefault="00637DAC" w:rsidP="00637DAC">
      <w:pPr>
        <w:pStyle w:val="ListParagraph"/>
        <w:widowControl w:val="0"/>
        <w:numPr>
          <w:ilvl w:val="0"/>
          <w:numId w:val="30"/>
        </w:numPr>
        <w:tabs>
          <w:tab w:val="left" w:pos="899"/>
          <w:tab w:val="left" w:pos="900"/>
        </w:tabs>
        <w:autoSpaceDE w:val="0"/>
        <w:autoSpaceDN w:val="0"/>
        <w:spacing w:line="252" w:lineRule="auto"/>
        <w:ind w:right="137"/>
        <w:contextualSpacing w:val="0"/>
        <w:rPr>
          <w:rFonts w:ascii="Times New Roman" w:hAnsi="Times New Roman" w:cs="Times New Roman"/>
        </w:rPr>
      </w:pPr>
      <w:r w:rsidRPr="00D5501F">
        <w:rPr>
          <w:rFonts w:ascii="Times New Roman" w:hAnsi="Times New Roman" w:cs="Times New Roman"/>
          <w:w w:val="105"/>
        </w:rPr>
        <w:t>Assignments must be completed on time.  If for any reason an assignment will be late, please talk</w:t>
      </w:r>
      <w:r w:rsidRPr="00D5501F">
        <w:rPr>
          <w:rFonts w:ascii="Times New Roman" w:hAnsi="Times New Roman" w:cs="Times New Roman"/>
          <w:spacing w:val="-4"/>
          <w:w w:val="105"/>
        </w:rPr>
        <w:t xml:space="preserve"> </w:t>
      </w:r>
      <w:r w:rsidRPr="00D5501F">
        <w:rPr>
          <w:rFonts w:ascii="Times New Roman" w:hAnsi="Times New Roman" w:cs="Times New Roman"/>
          <w:w w:val="105"/>
        </w:rPr>
        <w:t>with</w:t>
      </w:r>
      <w:r w:rsidRPr="00D5501F">
        <w:rPr>
          <w:rFonts w:ascii="Times New Roman" w:hAnsi="Times New Roman" w:cs="Times New Roman"/>
          <w:spacing w:val="-4"/>
          <w:w w:val="105"/>
        </w:rPr>
        <w:t xml:space="preserve"> </w:t>
      </w:r>
      <w:r w:rsidRPr="00D5501F">
        <w:rPr>
          <w:rFonts w:ascii="Times New Roman" w:hAnsi="Times New Roman" w:cs="Times New Roman"/>
          <w:w w:val="105"/>
        </w:rPr>
        <w:t>me</w:t>
      </w:r>
      <w:r w:rsidRPr="00D5501F">
        <w:rPr>
          <w:rFonts w:ascii="Times New Roman" w:hAnsi="Times New Roman" w:cs="Times New Roman"/>
          <w:spacing w:val="-4"/>
          <w:w w:val="105"/>
        </w:rPr>
        <w:t xml:space="preserve"> </w:t>
      </w:r>
      <w:r w:rsidRPr="00D5501F">
        <w:rPr>
          <w:rFonts w:ascii="Times New Roman" w:hAnsi="Times New Roman" w:cs="Times New Roman"/>
          <w:w w:val="105"/>
        </w:rPr>
        <w:t>ahead</w:t>
      </w:r>
      <w:r w:rsidRPr="00D5501F">
        <w:rPr>
          <w:rFonts w:ascii="Times New Roman" w:hAnsi="Times New Roman" w:cs="Times New Roman"/>
          <w:spacing w:val="-4"/>
          <w:w w:val="105"/>
        </w:rPr>
        <w:t xml:space="preserve"> </w:t>
      </w:r>
      <w:r w:rsidRPr="00D5501F">
        <w:rPr>
          <w:rFonts w:ascii="Times New Roman" w:hAnsi="Times New Roman" w:cs="Times New Roman"/>
          <w:w w:val="105"/>
        </w:rPr>
        <w:t>of</w:t>
      </w:r>
      <w:r w:rsidRPr="00D5501F">
        <w:rPr>
          <w:rFonts w:ascii="Times New Roman" w:hAnsi="Times New Roman" w:cs="Times New Roman"/>
          <w:spacing w:val="-4"/>
          <w:w w:val="105"/>
        </w:rPr>
        <w:t xml:space="preserve"> </w:t>
      </w:r>
      <w:r w:rsidRPr="00D5501F">
        <w:rPr>
          <w:rFonts w:ascii="Times New Roman" w:hAnsi="Times New Roman" w:cs="Times New Roman"/>
          <w:w w:val="105"/>
        </w:rPr>
        <w:t>time.</w:t>
      </w:r>
      <w:r w:rsidRPr="00D5501F">
        <w:rPr>
          <w:rFonts w:ascii="Times New Roman" w:hAnsi="Times New Roman" w:cs="Times New Roman"/>
          <w:spacing w:val="-5"/>
          <w:w w:val="105"/>
        </w:rPr>
        <w:t xml:space="preserve"> </w:t>
      </w:r>
      <w:r w:rsidRPr="00D5501F">
        <w:rPr>
          <w:rFonts w:ascii="Times New Roman" w:hAnsi="Times New Roman" w:cs="Times New Roman"/>
          <w:w w:val="105"/>
        </w:rPr>
        <w:t>Without</w:t>
      </w:r>
      <w:r w:rsidRPr="00D5501F">
        <w:rPr>
          <w:rFonts w:ascii="Times New Roman" w:hAnsi="Times New Roman" w:cs="Times New Roman"/>
          <w:spacing w:val="-5"/>
          <w:w w:val="105"/>
        </w:rPr>
        <w:t xml:space="preserve"> </w:t>
      </w:r>
      <w:r w:rsidRPr="00D5501F">
        <w:rPr>
          <w:rFonts w:ascii="Times New Roman" w:hAnsi="Times New Roman" w:cs="Times New Roman"/>
          <w:w w:val="105"/>
        </w:rPr>
        <w:t>permission,</w:t>
      </w:r>
      <w:r w:rsidRPr="00D5501F">
        <w:rPr>
          <w:rFonts w:ascii="Times New Roman" w:hAnsi="Times New Roman" w:cs="Times New Roman"/>
          <w:spacing w:val="-5"/>
          <w:w w:val="105"/>
        </w:rPr>
        <w:t xml:space="preserve"> </w:t>
      </w:r>
      <w:r w:rsidRPr="00D5501F">
        <w:rPr>
          <w:rFonts w:ascii="Times New Roman" w:hAnsi="Times New Roman" w:cs="Times New Roman"/>
          <w:w w:val="105"/>
        </w:rPr>
        <w:t>all</w:t>
      </w:r>
      <w:r w:rsidRPr="00D5501F">
        <w:rPr>
          <w:rFonts w:ascii="Times New Roman" w:hAnsi="Times New Roman" w:cs="Times New Roman"/>
          <w:spacing w:val="-5"/>
          <w:w w:val="105"/>
        </w:rPr>
        <w:t xml:space="preserve"> </w:t>
      </w:r>
      <w:r w:rsidRPr="00D5501F">
        <w:rPr>
          <w:rFonts w:ascii="Times New Roman" w:hAnsi="Times New Roman" w:cs="Times New Roman"/>
          <w:w w:val="105"/>
        </w:rPr>
        <w:t>assignments</w:t>
      </w:r>
      <w:r w:rsidRPr="00D5501F">
        <w:rPr>
          <w:rFonts w:ascii="Times New Roman" w:hAnsi="Times New Roman" w:cs="Times New Roman"/>
          <w:spacing w:val="-4"/>
          <w:w w:val="105"/>
        </w:rPr>
        <w:t xml:space="preserve"> </w:t>
      </w:r>
      <w:r w:rsidRPr="00D5501F">
        <w:rPr>
          <w:rFonts w:ascii="Times New Roman" w:hAnsi="Times New Roman" w:cs="Times New Roman"/>
          <w:w w:val="105"/>
        </w:rPr>
        <w:t>may</w:t>
      </w:r>
      <w:r w:rsidRPr="00D5501F">
        <w:rPr>
          <w:rFonts w:ascii="Times New Roman" w:hAnsi="Times New Roman" w:cs="Times New Roman"/>
          <w:spacing w:val="-4"/>
          <w:w w:val="105"/>
        </w:rPr>
        <w:t xml:space="preserve"> </w:t>
      </w:r>
      <w:r w:rsidRPr="00D5501F">
        <w:rPr>
          <w:rFonts w:ascii="Times New Roman" w:hAnsi="Times New Roman" w:cs="Times New Roman"/>
          <w:w w:val="105"/>
        </w:rPr>
        <w:t>be</w:t>
      </w:r>
      <w:r w:rsidRPr="00D5501F">
        <w:rPr>
          <w:rFonts w:ascii="Times New Roman" w:hAnsi="Times New Roman" w:cs="Times New Roman"/>
          <w:spacing w:val="-4"/>
          <w:w w:val="105"/>
        </w:rPr>
        <w:t xml:space="preserve"> </w:t>
      </w:r>
      <w:r w:rsidRPr="00D5501F">
        <w:rPr>
          <w:rFonts w:ascii="Times New Roman" w:hAnsi="Times New Roman" w:cs="Times New Roman"/>
          <w:w w:val="105"/>
        </w:rPr>
        <w:t>graded</w:t>
      </w:r>
      <w:r w:rsidRPr="00D5501F">
        <w:rPr>
          <w:rFonts w:ascii="Times New Roman" w:hAnsi="Times New Roman" w:cs="Times New Roman"/>
          <w:spacing w:val="-4"/>
          <w:w w:val="105"/>
        </w:rPr>
        <w:t xml:space="preserve"> </w:t>
      </w:r>
      <w:r w:rsidRPr="00D5501F">
        <w:rPr>
          <w:rFonts w:ascii="Times New Roman" w:hAnsi="Times New Roman" w:cs="Times New Roman"/>
          <w:w w:val="105"/>
        </w:rPr>
        <w:t>down</w:t>
      </w:r>
      <w:r w:rsidRPr="00D5501F">
        <w:rPr>
          <w:rFonts w:ascii="Times New Roman" w:hAnsi="Times New Roman" w:cs="Times New Roman"/>
          <w:spacing w:val="-4"/>
          <w:w w:val="105"/>
        </w:rPr>
        <w:t xml:space="preserve"> </w:t>
      </w:r>
      <w:r w:rsidRPr="00D5501F">
        <w:rPr>
          <w:rFonts w:ascii="Times New Roman" w:hAnsi="Times New Roman" w:cs="Times New Roman"/>
          <w:w w:val="105"/>
        </w:rPr>
        <w:t>by</w:t>
      </w:r>
      <w:r w:rsidRPr="00D5501F">
        <w:rPr>
          <w:rFonts w:ascii="Times New Roman" w:hAnsi="Times New Roman" w:cs="Times New Roman"/>
          <w:spacing w:val="-4"/>
          <w:w w:val="105"/>
        </w:rPr>
        <w:t xml:space="preserve"> </w:t>
      </w:r>
      <w:r w:rsidRPr="00D5501F">
        <w:rPr>
          <w:rFonts w:ascii="Times New Roman" w:hAnsi="Times New Roman" w:cs="Times New Roman"/>
          <w:w w:val="105"/>
        </w:rPr>
        <w:t>½</w:t>
      </w:r>
      <w:r w:rsidRPr="00D5501F">
        <w:rPr>
          <w:rFonts w:ascii="Times New Roman" w:hAnsi="Times New Roman" w:cs="Times New Roman"/>
          <w:spacing w:val="-3"/>
          <w:w w:val="105"/>
        </w:rPr>
        <w:t xml:space="preserve"> </w:t>
      </w:r>
      <w:r w:rsidRPr="00D5501F">
        <w:rPr>
          <w:rFonts w:ascii="Times New Roman" w:hAnsi="Times New Roman" w:cs="Times New Roman"/>
          <w:w w:val="105"/>
        </w:rPr>
        <w:t>grade for</w:t>
      </w:r>
      <w:r w:rsidRPr="00D5501F">
        <w:rPr>
          <w:rFonts w:ascii="Times New Roman" w:hAnsi="Times New Roman" w:cs="Times New Roman"/>
          <w:spacing w:val="-5"/>
          <w:w w:val="105"/>
        </w:rPr>
        <w:t xml:space="preserve"> </w:t>
      </w:r>
      <w:r w:rsidRPr="00D5501F">
        <w:rPr>
          <w:rFonts w:ascii="Times New Roman" w:hAnsi="Times New Roman" w:cs="Times New Roman"/>
          <w:w w:val="105"/>
        </w:rPr>
        <w:t>every</w:t>
      </w:r>
      <w:r w:rsidRPr="00D5501F">
        <w:rPr>
          <w:rFonts w:ascii="Times New Roman" w:hAnsi="Times New Roman" w:cs="Times New Roman"/>
          <w:spacing w:val="-4"/>
          <w:w w:val="105"/>
        </w:rPr>
        <w:t xml:space="preserve"> </w:t>
      </w:r>
      <w:r w:rsidRPr="00D5501F">
        <w:rPr>
          <w:rFonts w:ascii="Times New Roman" w:hAnsi="Times New Roman" w:cs="Times New Roman"/>
          <w:w w:val="105"/>
        </w:rPr>
        <w:t>day</w:t>
      </w:r>
      <w:r w:rsidRPr="00D5501F">
        <w:rPr>
          <w:rFonts w:ascii="Times New Roman" w:hAnsi="Times New Roman" w:cs="Times New Roman"/>
          <w:spacing w:val="-4"/>
          <w:w w:val="105"/>
        </w:rPr>
        <w:t xml:space="preserve"> </w:t>
      </w:r>
      <w:r w:rsidRPr="00D5501F">
        <w:rPr>
          <w:rFonts w:ascii="Times New Roman" w:hAnsi="Times New Roman" w:cs="Times New Roman"/>
          <w:w w:val="105"/>
        </w:rPr>
        <w:t>late.</w:t>
      </w:r>
      <w:r w:rsidRPr="00D5501F">
        <w:rPr>
          <w:rFonts w:ascii="Times New Roman" w:hAnsi="Times New Roman" w:cs="Times New Roman"/>
          <w:spacing w:val="-5"/>
          <w:w w:val="105"/>
        </w:rPr>
        <w:t xml:space="preserve"> </w:t>
      </w:r>
      <w:r w:rsidRPr="00D5501F">
        <w:rPr>
          <w:rFonts w:ascii="Times New Roman" w:hAnsi="Times New Roman" w:cs="Times New Roman"/>
          <w:w w:val="105"/>
        </w:rPr>
        <w:t>Incompletes</w:t>
      </w:r>
      <w:r w:rsidRPr="00D5501F">
        <w:rPr>
          <w:rFonts w:ascii="Times New Roman" w:hAnsi="Times New Roman" w:cs="Times New Roman"/>
          <w:spacing w:val="-4"/>
          <w:w w:val="105"/>
        </w:rPr>
        <w:t xml:space="preserve"> </w:t>
      </w:r>
      <w:r w:rsidRPr="00D5501F">
        <w:rPr>
          <w:rFonts w:ascii="Times New Roman" w:hAnsi="Times New Roman" w:cs="Times New Roman"/>
          <w:w w:val="105"/>
        </w:rPr>
        <w:t>will</w:t>
      </w:r>
      <w:r w:rsidRPr="00D5501F">
        <w:rPr>
          <w:rFonts w:ascii="Times New Roman" w:hAnsi="Times New Roman" w:cs="Times New Roman"/>
          <w:spacing w:val="-5"/>
          <w:w w:val="105"/>
        </w:rPr>
        <w:t xml:space="preserve"> </w:t>
      </w:r>
      <w:r w:rsidRPr="00D5501F">
        <w:rPr>
          <w:rFonts w:ascii="Times New Roman" w:hAnsi="Times New Roman" w:cs="Times New Roman"/>
          <w:w w:val="105"/>
        </w:rPr>
        <w:t>only</w:t>
      </w:r>
      <w:r w:rsidRPr="00D5501F">
        <w:rPr>
          <w:rFonts w:ascii="Times New Roman" w:hAnsi="Times New Roman" w:cs="Times New Roman"/>
          <w:spacing w:val="-4"/>
          <w:w w:val="105"/>
        </w:rPr>
        <w:t xml:space="preserve"> </w:t>
      </w:r>
      <w:r w:rsidRPr="00D5501F">
        <w:rPr>
          <w:rFonts w:ascii="Times New Roman" w:hAnsi="Times New Roman" w:cs="Times New Roman"/>
          <w:w w:val="105"/>
        </w:rPr>
        <w:t>be</w:t>
      </w:r>
      <w:r w:rsidRPr="00D5501F">
        <w:rPr>
          <w:rFonts w:ascii="Times New Roman" w:hAnsi="Times New Roman" w:cs="Times New Roman"/>
          <w:spacing w:val="-4"/>
          <w:w w:val="105"/>
        </w:rPr>
        <w:t xml:space="preserve"> </w:t>
      </w:r>
      <w:r w:rsidRPr="00D5501F">
        <w:rPr>
          <w:rFonts w:ascii="Times New Roman" w:hAnsi="Times New Roman" w:cs="Times New Roman"/>
          <w:w w:val="105"/>
        </w:rPr>
        <w:t>given</w:t>
      </w:r>
      <w:r w:rsidRPr="00D5501F">
        <w:rPr>
          <w:rFonts w:ascii="Times New Roman" w:hAnsi="Times New Roman" w:cs="Times New Roman"/>
          <w:spacing w:val="-4"/>
          <w:w w:val="105"/>
        </w:rPr>
        <w:t xml:space="preserve"> </w:t>
      </w:r>
      <w:r w:rsidRPr="00D5501F">
        <w:rPr>
          <w:rFonts w:ascii="Times New Roman" w:hAnsi="Times New Roman" w:cs="Times New Roman"/>
          <w:w w:val="105"/>
        </w:rPr>
        <w:t>under</w:t>
      </w:r>
      <w:r w:rsidRPr="00D5501F">
        <w:rPr>
          <w:rFonts w:ascii="Times New Roman" w:hAnsi="Times New Roman" w:cs="Times New Roman"/>
          <w:spacing w:val="-5"/>
          <w:w w:val="105"/>
        </w:rPr>
        <w:t xml:space="preserve"> </w:t>
      </w:r>
      <w:r w:rsidRPr="00D5501F">
        <w:rPr>
          <w:rFonts w:ascii="Times New Roman" w:hAnsi="Times New Roman" w:cs="Times New Roman"/>
          <w:w w:val="105"/>
        </w:rPr>
        <w:t>unusual</w:t>
      </w:r>
      <w:r w:rsidRPr="00D5501F">
        <w:rPr>
          <w:rFonts w:ascii="Times New Roman" w:hAnsi="Times New Roman" w:cs="Times New Roman"/>
          <w:spacing w:val="-5"/>
          <w:w w:val="105"/>
        </w:rPr>
        <w:t xml:space="preserve"> </w:t>
      </w:r>
      <w:r w:rsidRPr="00D5501F">
        <w:rPr>
          <w:rFonts w:ascii="Times New Roman" w:hAnsi="Times New Roman" w:cs="Times New Roman"/>
          <w:w w:val="105"/>
        </w:rPr>
        <w:t>circumstances.</w:t>
      </w:r>
    </w:p>
    <w:p w14:paraId="7A18CE50" w14:textId="02184CD3" w:rsidR="00637DAC" w:rsidRPr="00D5501F" w:rsidRDefault="00637DAC" w:rsidP="00637DAC">
      <w:pPr>
        <w:pStyle w:val="ListParagraph"/>
        <w:widowControl w:val="0"/>
        <w:numPr>
          <w:ilvl w:val="0"/>
          <w:numId w:val="30"/>
        </w:numPr>
        <w:tabs>
          <w:tab w:val="left" w:pos="899"/>
          <w:tab w:val="left" w:pos="900"/>
        </w:tabs>
        <w:autoSpaceDE w:val="0"/>
        <w:autoSpaceDN w:val="0"/>
        <w:spacing w:before="5" w:line="252" w:lineRule="auto"/>
        <w:ind w:right="98"/>
        <w:contextualSpacing w:val="0"/>
        <w:rPr>
          <w:rFonts w:ascii="Times New Roman" w:hAnsi="Times New Roman" w:cs="Times New Roman"/>
        </w:rPr>
      </w:pPr>
      <w:proofErr w:type="gramStart"/>
      <w:r w:rsidRPr="00D5501F">
        <w:rPr>
          <w:rFonts w:ascii="Times New Roman" w:hAnsi="Times New Roman" w:cs="Times New Roman"/>
          <w:w w:val="105"/>
        </w:rPr>
        <w:t>All of</w:t>
      </w:r>
      <w:proofErr w:type="gramEnd"/>
      <w:r w:rsidRPr="00D5501F">
        <w:rPr>
          <w:rFonts w:ascii="Times New Roman" w:hAnsi="Times New Roman" w:cs="Times New Roman"/>
          <w:w w:val="105"/>
        </w:rPr>
        <w:t xml:space="preserve"> your written work will be held to high standards and should conform to proper rules of grammar, usage, punctuation, and spelling. It may be helpful for you to have someone proofread your</w:t>
      </w:r>
      <w:r w:rsidRPr="00D5501F">
        <w:rPr>
          <w:rFonts w:ascii="Times New Roman" w:hAnsi="Times New Roman" w:cs="Times New Roman"/>
          <w:spacing w:val="-4"/>
          <w:w w:val="105"/>
        </w:rPr>
        <w:t xml:space="preserve"> </w:t>
      </w:r>
      <w:r w:rsidRPr="00D5501F">
        <w:rPr>
          <w:rFonts w:ascii="Times New Roman" w:hAnsi="Times New Roman" w:cs="Times New Roman"/>
          <w:w w:val="105"/>
        </w:rPr>
        <w:t>paper</w:t>
      </w:r>
      <w:r w:rsidRPr="00D5501F">
        <w:rPr>
          <w:rFonts w:ascii="Times New Roman" w:hAnsi="Times New Roman" w:cs="Times New Roman"/>
          <w:spacing w:val="-4"/>
          <w:w w:val="105"/>
        </w:rPr>
        <w:t xml:space="preserve"> </w:t>
      </w:r>
      <w:r w:rsidRPr="00D5501F">
        <w:rPr>
          <w:rFonts w:ascii="Times New Roman" w:hAnsi="Times New Roman" w:cs="Times New Roman"/>
          <w:w w:val="105"/>
        </w:rPr>
        <w:t>before</w:t>
      </w:r>
      <w:r w:rsidRPr="00D5501F">
        <w:rPr>
          <w:rFonts w:ascii="Times New Roman" w:hAnsi="Times New Roman" w:cs="Times New Roman"/>
          <w:spacing w:val="-3"/>
          <w:w w:val="105"/>
        </w:rPr>
        <w:t xml:space="preserve"> </w:t>
      </w:r>
      <w:r w:rsidRPr="00D5501F">
        <w:rPr>
          <w:rFonts w:ascii="Times New Roman" w:hAnsi="Times New Roman" w:cs="Times New Roman"/>
          <w:w w:val="105"/>
        </w:rPr>
        <w:t>you</w:t>
      </w:r>
      <w:r w:rsidRPr="00D5501F">
        <w:rPr>
          <w:rFonts w:ascii="Times New Roman" w:hAnsi="Times New Roman" w:cs="Times New Roman"/>
          <w:spacing w:val="-3"/>
          <w:w w:val="105"/>
        </w:rPr>
        <w:t xml:space="preserve"> </w:t>
      </w:r>
      <w:r w:rsidRPr="00D5501F">
        <w:rPr>
          <w:rFonts w:ascii="Times New Roman" w:hAnsi="Times New Roman" w:cs="Times New Roman"/>
          <w:w w:val="105"/>
        </w:rPr>
        <w:t>turn</w:t>
      </w:r>
      <w:r w:rsidRPr="00D5501F">
        <w:rPr>
          <w:rFonts w:ascii="Times New Roman" w:hAnsi="Times New Roman" w:cs="Times New Roman"/>
          <w:spacing w:val="-3"/>
          <w:w w:val="105"/>
        </w:rPr>
        <w:t xml:space="preserve"> </w:t>
      </w:r>
      <w:r w:rsidRPr="00D5501F">
        <w:rPr>
          <w:rFonts w:ascii="Times New Roman" w:hAnsi="Times New Roman" w:cs="Times New Roman"/>
          <w:w w:val="105"/>
        </w:rPr>
        <w:t>it</w:t>
      </w:r>
      <w:r w:rsidRPr="00D5501F">
        <w:rPr>
          <w:rFonts w:ascii="Times New Roman" w:hAnsi="Times New Roman" w:cs="Times New Roman"/>
          <w:spacing w:val="-4"/>
          <w:w w:val="105"/>
        </w:rPr>
        <w:t xml:space="preserve"> </w:t>
      </w:r>
      <w:r w:rsidRPr="00D5501F">
        <w:rPr>
          <w:rFonts w:ascii="Times New Roman" w:hAnsi="Times New Roman" w:cs="Times New Roman"/>
          <w:w w:val="105"/>
        </w:rPr>
        <w:t>in via</w:t>
      </w:r>
      <w:r w:rsidRPr="00D5501F">
        <w:rPr>
          <w:rFonts w:ascii="Times New Roman" w:hAnsi="Times New Roman" w:cs="Times New Roman"/>
          <w:spacing w:val="-3"/>
          <w:w w:val="105"/>
        </w:rPr>
        <w:t xml:space="preserve"> </w:t>
      </w:r>
      <w:r w:rsidR="009B384B" w:rsidRPr="00D5501F">
        <w:rPr>
          <w:rFonts w:ascii="Times New Roman" w:hAnsi="Times New Roman" w:cs="Times New Roman"/>
          <w:w w:val="105"/>
        </w:rPr>
        <w:t>Canvas</w:t>
      </w:r>
      <w:r w:rsidRPr="00D5501F">
        <w:rPr>
          <w:rFonts w:ascii="Times New Roman" w:hAnsi="Times New Roman" w:cs="Times New Roman"/>
          <w:w w:val="105"/>
        </w:rPr>
        <w:t xml:space="preserve"> or email.</w:t>
      </w:r>
      <w:r w:rsidRPr="00D5501F">
        <w:rPr>
          <w:rFonts w:ascii="Times New Roman" w:hAnsi="Times New Roman" w:cs="Times New Roman"/>
          <w:spacing w:val="-4"/>
          <w:w w:val="105"/>
        </w:rPr>
        <w:t xml:space="preserve"> </w:t>
      </w:r>
      <w:r w:rsidRPr="00D5501F">
        <w:rPr>
          <w:rFonts w:ascii="Times New Roman" w:hAnsi="Times New Roman" w:cs="Times New Roman"/>
          <w:w w:val="105"/>
        </w:rPr>
        <w:t>Please</w:t>
      </w:r>
      <w:r w:rsidRPr="00D5501F">
        <w:rPr>
          <w:rFonts w:ascii="Times New Roman" w:hAnsi="Times New Roman" w:cs="Times New Roman"/>
          <w:spacing w:val="-3"/>
          <w:w w:val="105"/>
        </w:rPr>
        <w:t xml:space="preserve"> </w:t>
      </w:r>
      <w:r w:rsidRPr="00D5501F">
        <w:rPr>
          <w:rFonts w:ascii="Times New Roman" w:hAnsi="Times New Roman" w:cs="Times New Roman"/>
          <w:w w:val="105"/>
        </w:rPr>
        <w:t>use</w:t>
      </w:r>
      <w:r w:rsidRPr="00D5501F">
        <w:rPr>
          <w:rFonts w:ascii="Times New Roman" w:hAnsi="Times New Roman" w:cs="Times New Roman"/>
          <w:spacing w:val="-3"/>
          <w:w w:val="105"/>
        </w:rPr>
        <w:t xml:space="preserve"> </w:t>
      </w:r>
      <w:r w:rsidRPr="00D5501F">
        <w:rPr>
          <w:rFonts w:ascii="Times New Roman" w:hAnsi="Times New Roman" w:cs="Times New Roman"/>
          <w:w w:val="105"/>
        </w:rPr>
        <w:t>the</w:t>
      </w:r>
      <w:r w:rsidRPr="00D5501F">
        <w:rPr>
          <w:rFonts w:ascii="Times New Roman" w:hAnsi="Times New Roman" w:cs="Times New Roman"/>
          <w:spacing w:val="-3"/>
          <w:w w:val="105"/>
        </w:rPr>
        <w:t xml:space="preserve"> </w:t>
      </w:r>
      <w:r w:rsidRPr="00D5501F">
        <w:rPr>
          <w:rFonts w:ascii="Times New Roman" w:hAnsi="Times New Roman" w:cs="Times New Roman"/>
          <w:w w:val="105"/>
        </w:rPr>
        <w:t>latest</w:t>
      </w:r>
      <w:r w:rsidRPr="00D5501F">
        <w:rPr>
          <w:rFonts w:ascii="Times New Roman" w:hAnsi="Times New Roman" w:cs="Times New Roman"/>
          <w:spacing w:val="-4"/>
          <w:w w:val="105"/>
        </w:rPr>
        <w:t xml:space="preserve"> </w:t>
      </w:r>
      <w:r w:rsidRPr="00D5501F">
        <w:rPr>
          <w:rFonts w:ascii="Times New Roman" w:hAnsi="Times New Roman" w:cs="Times New Roman"/>
          <w:w w:val="105"/>
        </w:rPr>
        <w:t>APA</w:t>
      </w:r>
      <w:r w:rsidRPr="00D5501F">
        <w:rPr>
          <w:rFonts w:ascii="Times New Roman" w:hAnsi="Times New Roman" w:cs="Times New Roman"/>
          <w:spacing w:val="-2"/>
          <w:w w:val="105"/>
        </w:rPr>
        <w:t xml:space="preserve"> </w:t>
      </w:r>
      <w:r w:rsidRPr="00D5501F">
        <w:rPr>
          <w:rFonts w:ascii="Times New Roman" w:hAnsi="Times New Roman" w:cs="Times New Roman"/>
          <w:w w:val="105"/>
        </w:rPr>
        <w:t>guidelines</w:t>
      </w:r>
      <w:r w:rsidRPr="00D5501F">
        <w:rPr>
          <w:rFonts w:ascii="Times New Roman" w:hAnsi="Times New Roman" w:cs="Times New Roman"/>
          <w:spacing w:val="-4"/>
          <w:w w:val="105"/>
        </w:rPr>
        <w:t xml:space="preserve"> </w:t>
      </w:r>
      <w:r w:rsidRPr="00D5501F">
        <w:rPr>
          <w:rFonts w:ascii="Times New Roman" w:hAnsi="Times New Roman" w:cs="Times New Roman"/>
          <w:w w:val="105"/>
        </w:rPr>
        <w:t>for</w:t>
      </w:r>
      <w:r w:rsidRPr="00D5501F">
        <w:rPr>
          <w:rFonts w:ascii="Times New Roman" w:hAnsi="Times New Roman" w:cs="Times New Roman"/>
          <w:spacing w:val="-4"/>
          <w:w w:val="105"/>
        </w:rPr>
        <w:t xml:space="preserve"> </w:t>
      </w:r>
      <w:proofErr w:type="gramStart"/>
      <w:r w:rsidRPr="00D5501F">
        <w:rPr>
          <w:rFonts w:ascii="Times New Roman" w:hAnsi="Times New Roman" w:cs="Times New Roman"/>
          <w:w w:val="105"/>
        </w:rPr>
        <w:t>citations,</w:t>
      </w:r>
      <w:r w:rsidRPr="00D5501F">
        <w:rPr>
          <w:rFonts w:ascii="Times New Roman" w:hAnsi="Times New Roman" w:cs="Times New Roman"/>
          <w:spacing w:val="-4"/>
          <w:w w:val="105"/>
        </w:rPr>
        <w:t xml:space="preserve"> </w:t>
      </w:r>
      <w:r w:rsidRPr="00D5501F">
        <w:rPr>
          <w:rFonts w:ascii="Times New Roman" w:hAnsi="Times New Roman" w:cs="Times New Roman"/>
          <w:w w:val="105"/>
        </w:rPr>
        <w:t>since</w:t>
      </w:r>
      <w:proofErr w:type="gramEnd"/>
      <w:r w:rsidRPr="00D5501F">
        <w:rPr>
          <w:rFonts w:ascii="Times New Roman" w:hAnsi="Times New Roman" w:cs="Times New Roman"/>
          <w:spacing w:val="-3"/>
          <w:w w:val="105"/>
        </w:rPr>
        <w:t xml:space="preserve"> </w:t>
      </w:r>
      <w:r w:rsidRPr="00D5501F">
        <w:rPr>
          <w:rFonts w:ascii="Times New Roman" w:hAnsi="Times New Roman" w:cs="Times New Roman"/>
          <w:w w:val="105"/>
        </w:rPr>
        <w:t>that is the standard for our field:</w:t>
      </w:r>
      <w:r w:rsidRPr="00D5501F">
        <w:rPr>
          <w:rFonts w:ascii="Times New Roman" w:hAnsi="Times New Roman" w:cs="Times New Roman"/>
          <w:spacing w:val="-33"/>
          <w:w w:val="105"/>
        </w:rPr>
        <w:t xml:space="preserve"> </w:t>
      </w:r>
      <w:hyperlink r:id="rId11">
        <w:r w:rsidRPr="00D5501F">
          <w:rPr>
            <w:rFonts w:ascii="Times New Roman" w:hAnsi="Times New Roman" w:cs="Times New Roman"/>
            <w:w w:val="105"/>
            <w:u w:val="single"/>
          </w:rPr>
          <w:t>http://www.apastyle.org/</w:t>
        </w:r>
        <w:r w:rsidRPr="00D5501F">
          <w:rPr>
            <w:rFonts w:ascii="Times New Roman" w:hAnsi="Times New Roman" w:cs="Times New Roman"/>
            <w:w w:val="105"/>
          </w:rPr>
          <w:t>.</w:t>
        </w:r>
      </w:hyperlink>
    </w:p>
    <w:p w14:paraId="24AFC1CF" w14:textId="77777777" w:rsidR="00637DAC" w:rsidRPr="00D5501F" w:rsidRDefault="00637DAC" w:rsidP="00637DAC">
      <w:pPr>
        <w:pStyle w:val="ListParagraph"/>
        <w:widowControl w:val="0"/>
        <w:numPr>
          <w:ilvl w:val="0"/>
          <w:numId w:val="30"/>
        </w:numPr>
        <w:tabs>
          <w:tab w:val="left" w:pos="899"/>
          <w:tab w:val="left" w:pos="900"/>
        </w:tabs>
        <w:autoSpaceDE w:val="0"/>
        <w:autoSpaceDN w:val="0"/>
        <w:spacing w:line="238" w:lineRule="exact"/>
        <w:contextualSpacing w:val="0"/>
        <w:rPr>
          <w:rFonts w:ascii="Times New Roman" w:hAnsi="Times New Roman" w:cs="Times New Roman"/>
        </w:rPr>
      </w:pPr>
      <w:r w:rsidRPr="00D5501F">
        <w:rPr>
          <w:rFonts w:ascii="Times New Roman" w:hAnsi="Times New Roman" w:cs="Times New Roman"/>
          <w:w w:val="105"/>
        </w:rPr>
        <w:t>Assignments</w:t>
      </w:r>
      <w:r w:rsidRPr="00D5501F">
        <w:rPr>
          <w:rFonts w:ascii="Times New Roman" w:hAnsi="Times New Roman" w:cs="Times New Roman"/>
          <w:spacing w:val="-5"/>
          <w:w w:val="105"/>
        </w:rPr>
        <w:t xml:space="preserve"> </w:t>
      </w:r>
      <w:r w:rsidRPr="00D5501F">
        <w:rPr>
          <w:rFonts w:ascii="Times New Roman" w:hAnsi="Times New Roman" w:cs="Times New Roman"/>
          <w:w w:val="105"/>
        </w:rPr>
        <w:t>will</w:t>
      </w:r>
      <w:r w:rsidRPr="00D5501F">
        <w:rPr>
          <w:rFonts w:ascii="Times New Roman" w:hAnsi="Times New Roman" w:cs="Times New Roman"/>
          <w:spacing w:val="-6"/>
          <w:w w:val="105"/>
        </w:rPr>
        <w:t xml:space="preserve"> </w:t>
      </w:r>
      <w:r w:rsidRPr="00D5501F">
        <w:rPr>
          <w:rFonts w:ascii="Times New Roman" w:hAnsi="Times New Roman" w:cs="Times New Roman"/>
          <w:w w:val="105"/>
        </w:rPr>
        <w:t>be</w:t>
      </w:r>
      <w:r w:rsidRPr="00D5501F">
        <w:rPr>
          <w:rFonts w:ascii="Times New Roman" w:hAnsi="Times New Roman" w:cs="Times New Roman"/>
          <w:spacing w:val="-5"/>
          <w:w w:val="105"/>
        </w:rPr>
        <w:t xml:space="preserve"> </w:t>
      </w:r>
      <w:r w:rsidRPr="00D5501F">
        <w:rPr>
          <w:rFonts w:ascii="Times New Roman" w:hAnsi="Times New Roman" w:cs="Times New Roman"/>
          <w:w w:val="105"/>
        </w:rPr>
        <w:t>weighted</w:t>
      </w:r>
      <w:r w:rsidRPr="00D5501F">
        <w:rPr>
          <w:rFonts w:ascii="Times New Roman" w:hAnsi="Times New Roman" w:cs="Times New Roman"/>
          <w:spacing w:val="-5"/>
          <w:w w:val="105"/>
        </w:rPr>
        <w:t xml:space="preserve"> </w:t>
      </w:r>
      <w:r w:rsidRPr="00D5501F">
        <w:rPr>
          <w:rFonts w:ascii="Times New Roman" w:hAnsi="Times New Roman" w:cs="Times New Roman"/>
          <w:w w:val="105"/>
        </w:rPr>
        <w:t>according</w:t>
      </w:r>
      <w:r w:rsidRPr="00D5501F">
        <w:rPr>
          <w:rFonts w:ascii="Times New Roman" w:hAnsi="Times New Roman" w:cs="Times New Roman"/>
          <w:spacing w:val="-5"/>
          <w:w w:val="105"/>
        </w:rPr>
        <w:t xml:space="preserve"> </w:t>
      </w:r>
      <w:r w:rsidRPr="00D5501F">
        <w:rPr>
          <w:rFonts w:ascii="Times New Roman" w:hAnsi="Times New Roman" w:cs="Times New Roman"/>
          <w:w w:val="105"/>
        </w:rPr>
        <w:t>to</w:t>
      </w:r>
      <w:r w:rsidRPr="00D5501F">
        <w:rPr>
          <w:rFonts w:ascii="Times New Roman" w:hAnsi="Times New Roman" w:cs="Times New Roman"/>
          <w:spacing w:val="-5"/>
          <w:w w:val="105"/>
        </w:rPr>
        <w:t xml:space="preserve"> </w:t>
      </w:r>
      <w:r w:rsidRPr="00D5501F">
        <w:rPr>
          <w:rFonts w:ascii="Times New Roman" w:hAnsi="Times New Roman" w:cs="Times New Roman"/>
          <w:w w:val="105"/>
        </w:rPr>
        <w:t>the</w:t>
      </w:r>
      <w:r w:rsidRPr="00D5501F">
        <w:rPr>
          <w:rFonts w:ascii="Times New Roman" w:hAnsi="Times New Roman" w:cs="Times New Roman"/>
          <w:spacing w:val="-5"/>
          <w:w w:val="105"/>
        </w:rPr>
        <w:t xml:space="preserve"> </w:t>
      </w:r>
      <w:r w:rsidRPr="00D5501F">
        <w:rPr>
          <w:rFonts w:ascii="Times New Roman" w:hAnsi="Times New Roman" w:cs="Times New Roman"/>
          <w:w w:val="105"/>
        </w:rPr>
        <w:t>following</w:t>
      </w:r>
      <w:r w:rsidRPr="00D5501F">
        <w:rPr>
          <w:rFonts w:ascii="Times New Roman" w:hAnsi="Times New Roman" w:cs="Times New Roman"/>
          <w:spacing w:val="-4"/>
          <w:w w:val="105"/>
        </w:rPr>
        <w:t xml:space="preserve"> </w:t>
      </w:r>
      <w:r w:rsidRPr="00D5501F">
        <w:rPr>
          <w:rFonts w:ascii="Times New Roman" w:hAnsi="Times New Roman" w:cs="Times New Roman"/>
          <w:w w:val="105"/>
        </w:rPr>
        <w:t>grading</w:t>
      </w:r>
      <w:r w:rsidRPr="00D5501F">
        <w:rPr>
          <w:rFonts w:ascii="Times New Roman" w:hAnsi="Times New Roman" w:cs="Times New Roman"/>
          <w:spacing w:val="-5"/>
          <w:w w:val="105"/>
        </w:rPr>
        <w:t xml:space="preserve"> </w:t>
      </w:r>
      <w:r w:rsidRPr="00D5501F">
        <w:rPr>
          <w:rFonts w:ascii="Times New Roman" w:hAnsi="Times New Roman" w:cs="Times New Roman"/>
          <w:w w:val="105"/>
        </w:rPr>
        <w:t>scheme:</w:t>
      </w:r>
    </w:p>
    <w:p w14:paraId="6E4377A8" w14:textId="77777777" w:rsidR="00A4781D" w:rsidRPr="00D5501F" w:rsidRDefault="00A4781D" w:rsidP="00637DAC">
      <w:pPr>
        <w:pStyle w:val="Heading6"/>
        <w:spacing w:line="247" w:lineRule="auto"/>
        <w:ind w:right="2294"/>
        <w:rPr>
          <w:rFonts w:ascii="Times New Roman" w:hAnsi="Times New Roman" w:cs="Times New Roman"/>
          <w:w w:val="105"/>
          <w:sz w:val="24"/>
          <w:szCs w:val="24"/>
        </w:rPr>
      </w:pPr>
    </w:p>
    <w:p w14:paraId="05AAE7A9" w14:textId="4739D855" w:rsidR="00637DAC" w:rsidRPr="00D5501F" w:rsidRDefault="00637DAC" w:rsidP="00637DAC">
      <w:pPr>
        <w:pStyle w:val="Heading6"/>
        <w:spacing w:line="247" w:lineRule="auto"/>
        <w:ind w:right="2294"/>
        <w:rPr>
          <w:rFonts w:ascii="Times New Roman" w:hAnsi="Times New Roman" w:cs="Times New Roman"/>
          <w:b w:val="0"/>
          <w:bCs/>
          <w:sz w:val="24"/>
          <w:szCs w:val="24"/>
        </w:rPr>
      </w:pPr>
      <w:r w:rsidRPr="00D5501F">
        <w:rPr>
          <w:rFonts w:ascii="Times New Roman" w:hAnsi="Times New Roman" w:cs="Times New Roman"/>
          <w:b w:val="0"/>
          <w:bCs/>
          <w:w w:val="105"/>
          <w:sz w:val="24"/>
          <w:szCs w:val="24"/>
        </w:rPr>
        <w:t xml:space="preserve">Research project/paper (Including final presentation): </w:t>
      </w:r>
      <w:r w:rsidR="00E368DF" w:rsidRPr="00D5501F">
        <w:rPr>
          <w:rFonts w:ascii="Times New Roman" w:hAnsi="Times New Roman" w:cs="Times New Roman"/>
          <w:b w:val="0"/>
          <w:bCs/>
          <w:w w:val="105"/>
          <w:sz w:val="24"/>
          <w:szCs w:val="24"/>
        </w:rPr>
        <w:t>3</w:t>
      </w:r>
      <w:r w:rsidRPr="00D5501F">
        <w:rPr>
          <w:rFonts w:ascii="Times New Roman" w:hAnsi="Times New Roman" w:cs="Times New Roman"/>
          <w:b w:val="0"/>
          <w:bCs/>
          <w:w w:val="105"/>
          <w:sz w:val="24"/>
          <w:szCs w:val="24"/>
        </w:rPr>
        <w:t xml:space="preserve">0% </w:t>
      </w:r>
    </w:p>
    <w:p w14:paraId="0886007C" w14:textId="0A2728AC" w:rsidR="00637DAC" w:rsidRPr="00D5501F" w:rsidRDefault="00637DAC" w:rsidP="008208AF">
      <w:pPr>
        <w:spacing w:before="6"/>
        <w:rPr>
          <w:rFonts w:ascii="Times New Roman" w:hAnsi="Times New Roman" w:cs="Times New Roman"/>
          <w:bCs/>
        </w:rPr>
      </w:pPr>
      <w:proofErr w:type="gramStart"/>
      <w:r w:rsidRPr="00D5501F">
        <w:rPr>
          <w:rFonts w:ascii="Times New Roman" w:hAnsi="Times New Roman" w:cs="Times New Roman"/>
          <w:bCs/>
          <w:w w:val="105"/>
        </w:rPr>
        <w:t>Mini-papers</w:t>
      </w:r>
      <w:proofErr w:type="gramEnd"/>
      <w:r w:rsidRPr="00D5501F">
        <w:rPr>
          <w:rFonts w:ascii="Times New Roman" w:hAnsi="Times New Roman" w:cs="Times New Roman"/>
          <w:bCs/>
          <w:w w:val="105"/>
        </w:rPr>
        <w:t xml:space="preserve">: </w:t>
      </w:r>
      <w:r w:rsidR="00E368DF" w:rsidRPr="00D5501F">
        <w:rPr>
          <w:rFonts w:ascii="Times New Roman" w:hAnsi="Times New Roman" w:cs="Times New Roman"/>
          <w:bCs/>
          <w:w w:val="105"/>
        </w:rPr>
        <w:t>2</w:t>
      </w:r>
      <w:r w:rsidRPr="00D5501F">
        <w:rPr>
          <w:rFonts w:ascii="Times New Roman" w:hAnsi="Times New Roman" w:cs="Times New Roman"/>
          <w:bCs/>
          <w:w w:val="105"/>
        </w:rPr>
        <w:t>0%</w:t>
      </w:r>
    </w:p>
    <w:p w14:paraId="17CD5078" w14:textId="3F4350AB" w:rsidR="00637DAC" w:rsidRPr="00D5501F" w:rsidRDefault="00637DAC" w:rsidP="008208AF">
      <w:pPr>
        <w:spacing w:before="13"/>
        <w:rPr>
          <w:rFonts w:ascii="Times New Roman" w:hAnsi="Times New Roman" w:cs="Times New Roman"/>
          <w:bCs/>
        </w:rPr>
      </w:pPr>
      <w:r w:rsidRPr="00D5501F">
        <w:rPr>
          <w:rFonts w:ascii="Times New Roman" w:hAnsi="Times New Roman" w:cs="Times New Roman"/>
          <w:bCs/>
          <w:w w:val="105"/>
        </w:rPr>
        <w:t xml:space="preserve">Participation: </w:t>
      </w:r>
      <w:r w:rsidR="00920E4D" w:rsidRPr="00D5501F">
        <w:rPr>
          <w:rFonts w:ascii="Times New Roman" w:hAnsi="Times New Roman" w:cs="Times New Roman"/>
          <w:bCs/>
          <w:w w:val="105"/>
        </w:rPr>
        <w:t>2</w:t>
      </w:r>
      <w:r w:rsidRPr="00D5501F">
        <w:rPr>
          <w:rFonts w:ascii="Times New Roman" w:hAnsi="Times New Roman" w:cs="Times New Roman"/>
          <w:bCs/>
          <w:w w:val="105"/>
        </w:rPr>
        <w:t>0%</w:t>
      </w:r>
    </w:p>
    <w:p w14:paraId="3A94C0A5" w14:textId="5B6A931B" w:rsidR="00637DAC" w:rsidRPr="00D5501F" w:rsidRDefault="00637DAC" w:rsidP="008208AF">
      <w:pPr>
        <w:spacing w:before="8"/>
        <w:rPr>
          <w:rFonts w:ascii="Times New Roman" w:hAnsi="Times New Roman" w:cs="Times New Roman"/>
          <w:bCs/>
          <w:w w:val="105"/>
        </w:rPr>
      </w:pPr>
      <w:r w:rsidRPr="00D5501F">
        <w:rPr>
          <w:rFonts w:ascii="Times New Roman" w:hAnsi="Times New Roman" w:cs="Times New Roman"/>
          <w:bCs/>
          <w:w w:val="105"/>
        </w:rPr>
        <w:t xml:space="preserve">Podcast: </w:t>
      </w:r>
      <w:r w:rsidR="007B339C" w:rsidRPr="00D5501F">
        <w:rPr>
          <w:rFonts w:ascii="Times New Roman" w:hAnsi="Times New Roman" w:cs="Times New Roman"/>
          <w:bCs/>
          <w:w w:val="105"/>
        </w:rPr>
        <w:t>1</w:t>
      </w:r>
      <w:r w:rsidRPr="00D5501F">
        <w:rPr>
          <w:rFonts w:ascii="Times New Roman" w:hAnsi="Times New Roman" w:cs="Times New Roman"/>
          <w:bCs/>
          <w:w w:val="105"/>
        </w:rPr>
        <w:t>0%</w:t>
      </w:r>
    </w:p>
    <w:p w14:paraId="0945761C" w14:textId="28572684" w:rsidR="00920E4D" w:rsidRPr="00D5501F" w:rsidRDefault="00920E4D" w:rsidP="008208AF">
      <w:pPr>
        <w:spacing w:before="8"/>
        <w:rPr>
          <w:rFonts w:ascii="Times New Roman" w:hAnsi="Times New Roman" w:cs="Times New Roman"/>
          <w:bCs/>
          <w:w w:val="105"/>
        </w:rPr>
      </w:pPr>
      <w:r w:rsidRPr="00D5501F">
        <w:rPr>
          <w:rFonts w:ascii="Times New Roman" w:hAnsi="Times New Roman" w:cs="Times New Roman"/>
          <w:bCs/>
          <w:w w:val="105"/>
        </w:rPr>
        <w:t>Ongoing glossary: 10%</w:t>
      </w:r>
    </w:p>
    <w:p w14:paraId="77AF447E" w14:textId="74E5C094" w:rsidR="00637DAC" w:rsidRPr="0051234A" w:rsidRDefault="00C40638" w:rsidP="0051234A">
      <w:pPr>
        <w:spacing w:before="8"/>
        <w:rPr>
          <w:rFonts w:ascii="Times New Roman" w:hAnsi="Times New Roman" w:cs="Times New Roman"/>
          <w:bCs/>
        </w:rPr>
      </w:pPr>
      <w:r w:rsidRPr="00D5501F">
        <w:rPr>
          <w:rFonts w:ascii="Times New Roman" w:hAnsi="Times New Roman" w:cs="Times New Roman"/>
          <w:bCs/>
          <w:w w:val="105"/>
        </w:rPr>
        <w:t>Action r</w:t>
      </w:r>
      <w:r w:rsidR="007B339C" w:rsidRPr="00D5501F">
        <w:rPr>
          <w:rFonts w:ascii="Times New Roman" w:hAnsi="Times New Roman" w:cs="Times New Roman"/>
          <w:bCs/>
          <w:w w:val="105"/>
        </w:rPr>
        <w:t>esearch participation: 10%</w:t>
      </w:r>
    </w:p>
    <w:p w14:paraId="3598E494" w14:textId="77777777" w:rsidR="00424C17" w:rsidRPr="00D5501F" w:rsidRDefault="00637DAC" w:rsidP="00424C17">
      <w:pPr>
        <w:pStyle w:val="ListParagraph"/>
        <w:widowControl w:val="0"/>
        <w:numPr>
          <w:ilvl w:val="0"/>
          <w:numId w:val="30"/>
        </w:numPr>
        <w:autoSpaceDE w:val="0"/>
        <w:autoSpaceDN w:val="0"/>
        <w:spacing w:before="8"/>
        <w:contextualSpacing w:val="0"/>
        <w:rPr>
          <w:rFonts w:ascii="Times New Roman" w:hAnsi="Times New Roman" w:cs="Times New Roman"/>
          <w:b/>
        </w:rPr>
      </w:pPr>
      <w:r w:rsidRPr="00D5501F">
        <w:rPr>
          <w:rFonts w:ascii="Times New Roman" w:hAnsi="Times New Roman" w:cs="Times New Roman"/>
        </w:rPr>
        <w:t xml:space="preserve">Grades will be assigned according to the following distribution: </w:t>
      </w:r>
    </w:p>
    <w:p w14:paraId="233A7A49" w14:textId="40F6EE8F" w:rsidR="00424C17" w:rsidRPr="0051234A" w:rsidRDefault="00424C17" w:rsidP="0051234A">
      <w:pPr>
        <w:pStyle w:val="ListParagraph"/>
        <w:widowControl w:val="0"/>
        <w:autoSpaceDE w:val="0"/>
        <w:autoSpaceDN w:val="0"/>
        <w:spacing w:before="8"/>
        <w:ind w:left="440"/>
        <w:contextualSpacing w:val="0"/>
        <w:rPr>
          <w:rFonts w:ascii="Times New Roman" w:hAnsi="Times New Roman" w:cs="Times New Roman"/>
          <w:b/>
        </w:rPr>
      </w:pPr>
      <w:r w:rsidRPr="00D5501F">
        <w:rPr>
          <w:rFonts w:ascii="Times New Roman" w:hAnsi="Times New Roman" w:cs="Times New Roman"/>
        </w:rPr>
        <w:t>A (95-100%)</w:t>
      </w:r>
      <w:r w:rsidR="00C65418" w:rsidRPr="00D5501F">
        <w:rPr>
          <w:rFonts w:ascii="Times New Roman" w:hAnsi="Times New Roman" w:cs="Times New Roman"/>
        </w:rPr>
        <w:t>,</w:t>
      </w:r>
      <w:r w:rsidRPr="00D5501F">
        <w:rPr>
          <w:rFonts w:ascii="Times New Roman" w:hAnsi="Times New Roman" w:cs="Times New Roman"/>
        </w:rPr>
        <w:t xml:space="preserve"> A- (90 - 94%)</w:t>
      </w:r>
      <w:r w:rsidR="00C65418" w:rsidRPr="00D5501F">
        <w:rPr>
          <w:rFonts w:ascii="Times New Roman" w:hAnsi="Times New Roman" w:cs="Times New Roman"/>
        </w:rPr>
        <w:t>,</w:t>
      </w:r>
      <w:r w:rsidRPr="00D5501F">
        <w:rPr>
          <w:rFonts w:ascii="Times New Roman" w:hAnsi="Times New Roman" w:cs="Times New Roman"/>
        </w:rPr>
        <w:t xml:space="preserve"> B+ (86 - 89%)</w:t>
      </w:r>
      <w:r w:rsidR="00C65418" w:rsidRPr="00D5501F">
        <w:rPr>
          <w:rFonts w:ascii="Times New Roman" w:hAnsi="Times New Roman" w:cs="Times New Roman"/>
        </w:rPr>
        <w:t>,</w:t>
      </w:r>
      <w:r w:rsidRPr="00D5501F">
        <w:rPr>
          <w:rFonts w:ascii="Times New Roman" w:hAnsi="Times New Roman" w:cs="Times New Roman"/>
        </w:rPr>
        <w:t xml:space="preserve"> B (83-85%)</w:t>
      </w:r>
      <w:r w:rsidR="00C65418" w:rsidRPr="00D5501F">
        <w:rPr>
          <w:rFonts w:ascii="Times New Roman" w:hAnsi="Times New Roman" w:cs="Times New Roman"/>
        </w:rPr>
        <w:t>,</w:t>
      </w:r>
      <w:r w:rsidRPr="00D5501F">
        <w:rPr>
          <w:rFonts w:ascii="Times New Roman" w:hAnsi="Times New Roman" w:cs="Times New Roman"/>
        </w:rPr>
        <w:t xml:space="preserve"> B- (80 - 82%)</w:t>
      </w:r>
      <w:r w:rsidR="00C65418" w:rsidRPr="00D5501F">
        <w:rPr>
          <w:rFonts w:ascii="Times New Roman" w:hAnsi="Times New Roman" w:cs="Times New Roman"/>
        </w:rPr>
        <w:t>,</w:t>
      </w:r>
      <w:r w:rsidRPr="00D5501F">
        <w:rPr>
          <w:rFonts w:ascii="Times New Roman" w:hAnsi="Times New Roman" w:cs="Times New Roman"/>
        </w:rPr>
        <w:t xml:space="preserve"> C+ (77 - 79%)</w:t>
      </w:r>
      <w:r w:rsidR="00C65418" w:rsidRPr="00D5501F">
        <w:rPr>
          <w:rFonts w:ascii="Times New Roman" w:hAnsi="Times New Roman" w:cs="Times New Roman"/>
        </w:rPr>
        <w:t>,</w:t>
      </w:r>
      <w:r w:rsidRPr="00D5501F">
        <w:rPr>
          <w:rFonts w:ascii="Times New Roman" w:hAnsi="Times New Roman" w:cs="Times New Roman"/>
        </w:rPr>
        <w:t xml:space="preserve"> C (73-76%)</w:t>
      </w:r>
      <w:r w:rsidR="00C65418" w:rsidRPr="00D5501F">
        <w:rPr>
          <w:rFonts w:ascii="Times New Roman" w:hAnsi="Times New Roman" w:cs="Times New Roman"/>
        </w:rPr>
        <w:t>,</w:t>
      </w:r>
      <w:r w:rsidRPr="00D5501F">
        <w:rPr>
          <w:rFonts w:ascii="Times New Roman" w:hAnsi="Times New Roman" w:cs="Times New Roman"/>
        </w:rPr>
        <w:t xml:space="preserve"> C-/D (60-72%)</w:t>
      </w:r>
      <w:r w:rsidR="00C65418" w:rsidRPr="00D5501F">
        <w:rPr>
          <w:rFonts w:ascii="Times New Roman" w:hAnsi="Times New Roman" w:cs="Times New Roman"/>
        </w:rPr>
        <w:t>,</w:t>
      </w:r>
      <w:r w:rsidRPr="00D5501F">
        <w:rPr>
          <w:rFonts w:ascii="Times New Roman" w:hAnsi="Times New Roman" w:cs="Times New Roman"/>
        </w:rPr>
        <w:t xml:space="preserve"> F(below60%)</w:t>
      </w:r>
    </w:p>
    <w:p w14:paraId="2FA825E1" w14:textId="77777777" w:rsidR="00637DAC" w:rsidRPr="00D5501F" w:rsidRDefault="00637DAC" w:rsidP="00637DAC">
      <w:pPr>
        <w:pStyle w:val="ListParagraph"/>
        <w:widowControl w:val="0"/>
        <w:numPr>
          <w:ilvl w:val="0"/>
          <w:numId w:val="30"/>
        </w:numPr>
        <w:tabs>
          <w:tab w:val="left" w:pos="899"/>
          <w:tab w:val="left" w:pos="900"/>
        </w:tabs>
        <w:autoSpaceDE w:val="0"/>
        <w:autoSpaceDN w:val="0"/>
        <w:contextualSpacing w:val="0"/>
        <w:rPr>
          <w:rFonts w:ascii="Times New Roman" w:hAnsi="Times New Roman" w:cs="Times New Roman"/>
        </w:rPr>
      </w:pPr>
      <w:r w:rsidRPr="00D5501F">
        <w:rPr>
          <w:rFonts w:ascii="Times New Roman" w:hAnsi="Times New Roman" w:cs="Times New Roman"/>
          <w:w w:val="105"/>
        </w:rPr>
        <w:t>I</w:t>
      </w:r>
      <w:r w:rsidRPr="00D5501F">
        <w:rPr>
          <w:rFonts w:ascii="Times New Roman" w:hAnsi="Times New Roman" w:cs="Times New Roman"/>
          <w:spacing w:val="-3"/>
          <w:w w:val="105"/>
        </w:rPr>
        <w:t xml:space="preserve"> </w:t>
      </w:r>
      <w:r w:rsidRPr="00D5501F">
        <w:rPr>
          <w:rFonts w:ascii="Times New Roman" w:hAnsi="Times New Roman" w:cs="Times New Roman"/>
          <w:w w:val="105"/>
        </w:rPr>
        <w:t>invite</w:t>
      </w:r>
      <w:r w:rsidRPr="00D5501F">
        <w:rPr>
          <w:rFonts w:ascii="Times New Roman" w:hAnsi="Times New Roman" w:cs="Times New Roman"/>
          <w:spacing w:val="-3"/>
          <w:w w:val="105"/>
        </w:rPr>
        <w:t xml:space="preserve"> </w:t>
      </w:r>
      <w:r w:rsidRPr="00D5501F">
        <w:rPr>
          <w:rFonts w:ascii="Times New Roman" w:hAnsi="Times New Roman" w:cs="Times New Roman"/>
          <w:w w:val="105"/>
        </w:rPr>
        <w:t>you</w:t>
      </w:r>
      <w:r w:rsidRPr="00D5501F">
        <w:rPr>
          <w:rFonts w:ascii="Times New Roman" w:hAnsi="Times New Roman" w:cs="Times New Roman"/>
          <w:spacing w:val="-3"/>
          <w:w w:val="105"/>
        </w:rPr>
        <w:t xml:space="preserve"> </w:t>
      </w:r>
      <w:r w:rsidRPr="00D5501F">
        <w:rPr>
          <w:rFonts w:ascii="Times New Roman" w:hAnsi="Times New Roman" w:cs="Times New Roman"/>
          <w:w w:val="105"/>
        </w:rPr>
        <w:t>to</w:t>
      </w:r>
      <w:r w:rsidRPr="00D5501F">
        <w:rPr>
          <w:rFonts w:ascii="Times New Roman" w:hAnsi="Times New Roman" w:cs="Times New Roman"/>
          <w:spacing w:val="-3"/>
          <w:w w:val="105"/>
        </w:rPr>
        <w:t xml:space="preserve"> </w:t>
      </w:r>
      <w:r w:rsidRPr="00D5501F">
        <w:rPr>
          <w:rFonts w:ascii="Times New Roman" w:hAnsi="Times New Roman" w:cs="Times New Roman"/>
          <w:w w:val="105"/>
        </w:rPr>
        <w:t>come</w:t>
      </w:r>
      <w:r w:rsidRPr="00D5501F">
        <w:rPr>
          <w:rFonts w:ascii="Times New Roman" w:hAnsi="Times New Roman" w:cs="Times New Roman"/>
          <w:spacing w:val="-3"/>
          <w:w w:val="105"/>
        </w:rPr>
        <w:t xml:space="preserve"> </w:t>
      </w:r>
      <w:r w:rsidRPr="00D5501F">
        <w:rPr>
          <w:rFonts w:ascii="Times New Roman" w:hAnsi="Times New Roman" w:cs="Times New Roman"/>
          <w:w w:val="105"/>
        </w:rPr>
        <w:t>talk</w:t>
      </w:r>
      <w:r w:rsidRPr="00D5501F">
        <w:rPr>
          <w:rFonts w:ascii="Times New Roman" w:hAnsi="Times New Roman" w:cs="Times New Roman"/>
          <w:spacing w:val="-3"/>
          <w:w w:val="105"/>
        </w:rPr>
        <w:t xml:space="preserve"> </w:t>
      </w:r>
      <w:r w:rsidRPr="00D5501F">
        <w:rPr>
          <w:rFonts w:ascii="Times New Roman" w:hAnsi="Times New Roman" w:cs="Times New Roman"/>
          <w:w w:val="105"/>
        </w:rPr>
        <w:t>to</w:t>
      </w:r>
      <w:r w:rsidRPr="00D5501F">
        <w:rPr>
          <w:rFonts w:ascii="Times New Roman" w:hAnsi="Times New Roman" w:cs="Times New Roman"/>
          <w:spacing w:val="-3"/>
          <w:w w:val="105"/>
        </w:rPr>
        <w:t xml:space="preserve"> </w:t>
      </w:r>
      <w:r w:rsidRPr="00D5501F">
        <w:rPr>
          <w:rFonts w:ascii="Times New Roman" w:hAnsi="Times New Roman" w:cs="Times New Roman"/>
          <w:w w:val="105"/>
        </w:rPr>
        <w:t>me</w:t>
      </w:r>
      <w:r w:rsidRPr="00D5501F">
        <w:rPr>
          <w:rFonts w:ascii="Times New Roman" w:hAnsi="Times New Roman" w:cs="Times New Roman"/>
          <w:spacing w:val="-4"/>
          <w:w w:val="105"/>
        </w:rPr>
        <w:t xml:space="preserve"> </w:t>
      </w:r>
      <w:r w:rsidRPr="00D5501F">
        <w:rPr>
          <w:rFonts w:ascii="Times New Roman" w:hAnsi="Times New Roman" w:cs="Times New Roman"/>
          <w:w w:val="105"/>
        </w:rPr>
        <w:t>about</w:t>
      </w:r>
      <w:r w:rsidRPr="00D5501F">
        <w:rPr>
          <w:rFonts w:ascii="Times New Roman" w:hAnsi="Times New Roman" w:cs="Times New Roman"/>
          <w:spacing w:val="-4"/>
          <w:w w:val="105"/>
        </w:rPr>
        <w:t xml:space="preserve"> </w:t>
      </w:r>
      <w:r w:rsidRPr="00D5501F">
        <w:rPr>
          <w:rFonts w:ascii="Times New Roman" w:hAnsi="Times New Roman" w:cs="Times New Roman"/>
          <w:w w:val="105"/>
        </w:rPr>
        <w:t>the</w:t>
      </w:r>
      <w:r w:rsidRPr="00D5501F">
        <w:rPr>
          <w:rFonts w:ascii="Times New Roman" w:hAnsi="Times New Roman" w:cs="Times New Roman"/>
          <w:spacing w:val="-3"/>
          <w:w w:val="105"/>
        </w:rPr>
        <w:t xml:space="preserve"> </w:t>
      </w:r>
      <w:r w:rsidRPr="00D5501F">
        <w:rPr>
          <w:rFonts w:ascii="Times New Roman" w:hAnsi="Times New Roman" w:cs="Times New Roman"/>
          <w:w w:val="105"/>
        </w:rPr>
        <w:t>readings</w:t>
      </w:r>
      <w:r w:rsidRPr="00D5501F">
        <w:rPr>
          <w:rFonts w:ascii="Times New Roman" w:hAnsi="Times New Roman" w:cs="Times New Roman"/>
          <w:spacing w:val="-4"/>
          <w:w w:val="105"/>
        </w:rPr>
        <w:t xml:space="preserve"> </w:t>
      </w:r>
      <w:r w:rsidRPr="00D5501F">
        <w:rPr>
          <w:rFonts w:ascii="Times New Roman" w:hAnsi="Times New Roman" w:cs="Times New Roman"/>
          <w:w w:val="105"/>
        </w:rPr>
        <w:t>or</w:t>
      </w:r>
      <w:r w:rsidRPr="00D5501F">
        <w:rPr>
          <w:rFonts w:ascii="Times New Roman" w:hAnsi="Times New Roman" w:cs="Times New Roman"/>
          <w:spacing w:val="-4"/>
          <w:w w:val="105"/>
        </w:rPr>
        <w:t xml:space="preserve"> </w:t>
      </w:r>
      <w:r w:rsidRPr="00D5501F">
        <w:rPr>
          <w:rFonts w:ascii="Times New Roman" w:hAnsi="Times New Roman" w:cs="Times New Roman"/>
          <w:w w:val="105"/>
        </w:rPr>
        <w:t>your</w:t>
      </w:r>
      <w:r w:rsidRPr="00D5501F">
        <w:rPr>
          <w:rFonts w:ascii="Times New Roman" w:hAnsi="Times New Roman" w:cs="Times New Roman"/>
          <w:spacing w:val="-4"/>
          <w:w w:val="105"/>
        </w:rPr>
        <w:t xml:space="preserve"> </w:t>
      </w:r>
      <w:r w:rsidRPr="00D5501F">
        <w:rPr>
          <w:rFonts w:ascii="Times New Roman" w:hAnsi="Times New Roman" w:cs="Times New Roman"/>
          <w:w w:val="105"/>
        </w:rPr>
        <w:t>interests</w:t>
      </w:r>
      <w:r w:rsidRPr="00D5501F">
        <w:rPr>
          <w:rFonts w:ascii="Times New Roman" w:hAnsi="Times New Roman" w:cs="Times New Roman"/>
          <w:spacing w:val="-4"/>
          <w:w w:val="105"/>
        </w:rPr>
        <w:t xml:space="preserve"> </w:t>
      </w:r>
      <w:r w:rsidRPr="00D5501F">
        <w:rPr>
          <w:rFonts w:ascii="Times New Roman" w:hAnsi="Times New Roman" w:cs="Times New Roman"/>
          <w:w w:val="105"/>
        </w:rPr>
        <w:t>outside</w:t>
      </w:r>
      <w:r w:rsidRPr="00D5501F">
        <w:rPr>
          <w:rFonts w:ascii="Times New Roman" w:hAnsi="Times New Roman" w:cs="Times New Roman"/>
          <w:spacing w:val="-3"/>
          <w:w w:val="105"/>
        </w:rPr>
        <w:t xml:space="preserve"> </w:t>
      </w:r>
      <w:r w:rsidRPr="00D5501F">
        <w:rPr>
          <w:rFonts w:ascii="Times New Roman" w:hAnsi="Times New Roman" w:cs="Times New Roman"/>
          <w:w w:val="105"/>
        </w:rPr>
        <w:t>of</w:t>
      </w:r>
      <w:r w:rsidRPr="00D5501F">
        <w:rPr>
          <w:rFonts w:ascii="Times New Roman" w:hAnsi="Times New Roman" w:cs="Times New Roman"/>
          <w:spacing w:val="-4"/>
          <w:w w:val="105"/>
        </w:rPr>
        <w:t xml:space="preserve"> </w:t>
      </w:r>
      <w:r w:rsidRPr="00D5501F">
        <w:rPr>
          <w:rFonts w:ascii="Times New Roman" w:hAnsi="Times New Roman" w:cs="Times New Roman"/>
          <w:w w:val="105"/>
        </w:rPr>
        <w:t>class.</w:t>
      </w:r>
    </w:p>
    <w:p w14:paraId="061E0288" w14:textId="77777777" w:rsidR="00FB4F23" w:rsidRPr="00D5501F" w:rsidRDefault="00FB4F23" w:rsidP="007528F6">
      <w:pPr>
        <w:rPr>
          <w:rFonts w:ascii="Times New Roman" w:eastAsia="Times New Roman" w:hAnsi="Times New Roman" w:cs="Times New Roman"/>
          <w:color w:val="000000"/>
        </w:rPr>
      </w:pPr>
    </w:p>
    <w:p w14:paraId="56BBDCCF" w14:textId="338907DA" w:rsidR="000E03FA" w:rsidRPr="00D5501F" w:rsidRDefault="000E03FA" w:rsidP="000E03FA">
      <w:pPr>
        <w:jc w:val="center"/>
        <w:rPr>
          <w:rFonts w:ascii="Times New Roman" w:eastAsia="Times New Roman" w:hAnsi="Times New Roman" w:cs="Times New Roman"/>
          <w:b/>
          <w:bCs/>
          <w:color w:val="000000"/>
        </w:rPr>
      </w:pPr>
      <w:r w:rsidRPr="00D5501F">
        <w:rPr>
          <w:rFonts w:ascii="Times New Roman" w:eastAsia="Times New Roman" w:hAnsi="Times New Roman" w:cs="Times New Roman"/>
          <w:b/>
          <w:bCs/>
          <w:color w:val="000000"/>
        </w:rPr>
        <w:t>Assignments</w:t>
      </w:r>
    </w:p>
    <w:p w14:paraId="09CCC1BD" w14:textId="1CFF292F" w:rsidR="00E13C29" w:rsidRPr="00D5501F" w:rsidRDefault="00C40638" w:rsidP="007734E2">
      <w:pPr>
        <w:pStyle w:val="Heading6"/>
        <w:spacing w:line="247" w:lineRule="auto"/>
        <w:ind w:right="90"/>
        <w:rPr>
          <w:rFonts w:ascii="Times New Roman" w:hAnsi="Times New Roman" w:cs="Times New Roman"/>
          <w:w w:val="105"/>
          <w:sz w:val="24"/>
          <w:szCs w:val="24"/>
        </w:rPr>
      </w:pPr>
      <w:r w:rsidRPr="00D5501F">
        <w:rPr>
          <w:rFonts w:ascii="Times New Roman" w:hAnsi="Times New Roman" w:cs="Times New Roman"/>
          <w:w w:val="105"/>
          <w:sz w:val="24"/>
          <w:szCs w:val="24"/>
        </w:rPr>
        <w:t xml:space="preserve">Action </w:t>
      </w:r>
      <w:r w:rsidR="002928A8" w:rsidRPr="00D5501F">
        <w:rPr>
          <w:rFonts w:ascii="Times New Roman" w:hAnsi="Times New Roman" w:cs="Times New Roman"/>
          <w:w w:val="105"/>
          <w:sz w:val="24"/>
          <w:szCs w:val="24"/>
        </w:rPr>
        <w:t>Research project/paper (Including final presentation):</w:t>
      </w:r>
      <w:r w:rsidR="007734E2" w:rsidRPr="00D5501F">
        <w:rPr>
          <w:rFonts w:ascii="Times New Roman" w:hAnsi="Times New Roman" w:cs="Times New Roman"/>
          <w:w w:val="105"/>
          <w:sz w:val="24"/>
          <w:szCs w:val="24"/>
        </w:rPr>
        <w:t xml:space="preserve"> </w:t>
      </w:r>
      <w:r w:rsidR="002928A8" w:rsidRPr="00D5501F">
        <w:rPr>
          <w:rFonts w:ascii="Times New Roman" w:hAnsi="Times New Roman" w:cs="Times New Roman"/>
          <w:w w:val="105"/>
          <w:sz w:val="24"/>
          <w:szCs w:val="24"/>
        </w:rPr>
        <w:t xml:space="preserve">30% </w:t>
      </w:r>
      <w:r w:rsidR="00692DFC">
        <w:rPr>
          <w:rFonts w:ascii="Times New Roman" w:hAnsi="Times New Roman" w:cs="Times New Roman"/>
          <w:w w:val="105"/>
          <w:sz w:val="24"/>
          <w:szCs w:val="24"/>
        </w:rPr>
        <w:t xml:space="preserve">of final </w:t>
      </w:r>
      <w:proofErr w:type="gramStart"/>
      <w:r w:rsidR="00692DFC">
        <w:rPr>
          <w:rFonts w:ascii="Times New Roman" w:hAnsi="Times New Roman" w:cs="Times New Roman"/>
          <w:w w:val="105"/>
          <w:sz w:val="24"/>
          <w:szCs w:val="24"/>
        </w:rPr>
        <w:t>grade</w:t>
      </w:r>
      <w:proofErr w:type="gramEnd"/>
    </w:p>
    <w:p w14:paraId="2A74B37E" w14:textId="22145CE1" w:rsidR="008D5386" w:rsidRPr="00D5501F" w:rsidRDefault="008D5386" w:rsidP="008D5386">
      <w:pPr>
        <w:rPr>
          <w:rFonts w:ascii="Times New Roman" w:hAnsi="Times New Roman" w:cs="Times New Roman"/>
        </w:rPr>
      </w:pPr>
      <w:r w:rsidRPr="00D5501F">
        <w:rPr>
          <w:rFonts w:ascii="Times New Roman" w:hAnsi="Times New Roman" w:cs="Times New Roman"/>
        </w:rPr>
        <w:t>Working in a team of 3-4 people, you will create and submit:</w:t>
      </w:r>
    </w:p>
    <w:p w14:paraId="1753939E" w14:textId="009F76C4" w:rsidR="008D5386" w:rsidRPr="00D5501F" w:rsidRDefault="008D5386" w:rsidP="008D5386">
      <w:pPr>
        <w:pStyle w:val="ListParagraph"/>
        <w:numPr>
          <w:ilvl w:val="0"/>
          <w:numId w:val="28"/>
        </w:numPr>
        <w:rPr>
          <w:rFonts w:ascii="Times New Roman" w:hAnsi="Times New Roman" w:cs="Times New Roman"/>
        </w:rPr>
      </w:pPr>
      <w:r w:rsidRPr="00D5501F">
        <w:rPr>
          <w:rFonts w:ascii="Times New Roman" w:hAnsi="Times New Roman" w:cs="Times New Roman"/>
          <w:b/>
          <w:u w:val="single"/>
        </w:rPr>
        <w:t xml:space="preserve">Description of the problem of practice (DUE </w:t>
      </w:r>
      <w:r w:rsidR="001C7365" w:rsidRPr="00D5501F">
        <w:rPr>
          <w:rFonts w:ascii="Times New Roman" w:hAnsi="Times New Roman" w:cs="Times New Roman"/>
          <w:b/>
          <w:u w:val="single"/>
        </w:rPr>
        <w:t>November 30</w:t>
      </w:r>
      <w:r w:rsidRPr="00D5501F">
        <w:rPr>
          <w:rFonts w:ascii="Times New Roman" w:hAnsi="Times New Roman" w:cs="Times New Roman"/>
          <w:b/>
          <w:u w:val="single"/>
        </w:rPr>
        <w:t>)</w:t>
      </w:r>
      <w:r w:rsidR="00885995" w:rsidRPr="00D5501F">
        <w:rPr>
          <w:rFonts w:ascii="Times New Roman" w:hAnsi="Times New Roman" w:cs="Times New Roman"/>
        </w:rPr>
        <w:t xml:space="preserve">: </w:t>
      </w:r>
      <w:r w:rsidRPr="00D5501F">
        <w:rPr>
          <w:rFonts w:ascii="Times New Roman" w:hAnsi="Times New Roman" w:cs="Times New Roman"/>
        </w:rPr>
        <w:t xml:space="preserve">In this first assignment, you will describe a situation, problem, or issue that you and your group would like to focus on.  You will want to put this situation into context, meaning that you each should describe who is involved (e.g., you and your students, parents…) and what are the surrounding factors that play into this (e.g., what grade level and content do you each teach, what population of students do you work with?) You will also pose a research question (and sub-questions) that you will investigate.  </w:t>
      </w:r>
    </w:p>
    <w:p w14:paraId="7C52C9BE" w14:textId="2EFC5502" w:rsidR="008D5386" w:rsidRPr="00D5501F" w:rsidRDefault="008D5386" w:rsidP="008D5386">
      <w:pPr>
        <w:pStyle w:val="ListParagraph"/>
        <w:numPr>
          <w:ilvl w:val="0"/>
          <w:numId w:val="28"/>
        </w:numPr>
        <w:rPr>
          <w:rFonts w:ascii="Times New Roman" w:hAnsi="Times New Roman" w:cs="Times New Roman"/>
        </w:rPr>
      </w:pPr>
      <w:r w:rsidRPr="00D5501F">
        <w:rPr>
          <w:rFonts w:ascii="Times New Roman" w:hAnsi="Times New Roman" w:cs="Times New Roman"/>
          <w:b/>
          <w:u w:val="single"/>
        </w:rPr>
        <w:t xml:space="preserve">A plan to conduct your investigation (DUE </w:t>
      </w:r>
      <w:r w:rsidR="001C7365" w:rsidRPr="00D5501F">
        <w:rPr>
          <w:rFonts w:ascii="Times New Roman" w:hAnsi="Times New Roman" w:cs="Times New Roman"/>
          <w:b/>
          <w:u w:val="single"/>
        </w:rPr>
        <w:t>December 7</w:t>
      </w:r>
      <w:r w:rsidR="00E2663E" w:rsidRPr="00D5501F">
        <w:rPr>
          <w:rFonts w:ascii="Times New Roman" w:hAnsi="Times New Roman" w:cs="Times New Roman"/>
          <w:b/>
          <w:u w:val="single"/>
        </w:rPr>
        <w:t>):</w:t>
      </w:r>
      <w:r w:rsidR="00E2663E" w:rsidRPr="00D5501F">
        <w:rPr>
          <w:rFonts w:ascii="Times New Roman" w:hAnsi="Times New Roman" w:cs="Times New Roman"/>
          <w:b/>
        </w:rPr>
        <w:t xml:space="preserve"> </w:t>
      </w:r>
      <w:r w:rsidR="00E2663E" w:rsidRPr="00D5501F">
        <w:rPr>
          <w:rFonts w:ascii="Times New Roman" w:hAnsi="Times New Roman" w:cs="Times New Roman"/>
          <w:bCs/>
        </w:rPr>
        <w:t xml:space="preserve">Provide a plan </w:t>
      </w:r>
      <w:r w:rsidRPr="00D5501F">
        <w:rPr>
          <w:rFonts w:ascii="Times New Roman" w:hAnsi="Times New Roman" w:cs="Times New Roman"/>
        </w:rPr>
        <w:t xml:space="preserve">that you </w:t>
      </w:r>
      <w:r w:rsidR="00E2663E" w:rsidRPr="00D5501F">
        <w:rPr>
          <w:rFonts w:ascii="Times New Roman" w:hAnsi="Times New Roman" w:cs="Times New Roman"/>
        </w:rPr>
        <w:t>would</w:t>
      </w:r>
      <w:r w:rsidRPr="00D5501F">
        <w:rPr>
          <w:rFonts w:ascii="Times New Roman" w:hAnsi="Times New Roman" w:cs="Times New Roman"/>
        </w:rPr>
        <w:t xml:space="preserve"> use to gather evidence to help you respond to your research questions</w:t>
      </w:r>
      <w:r w:rsidR="00E2663E" w:rsidRPr="00D5501F">
        <w:rPr>
          <w:rFonts w:ascii="Times New Roman" w:hAnsi="Times New Roman" w:cs="Times New Roman"/>
        </w:rPr>
        <w:t xml:space="preserve"> as if you were going to engage in the </w:t>
      </w:r>
      <w:r w:rsidR="00D6551B" w:rsidRPr="00D5501F">
        <w:rPr>
          <w:rFonts w:ascii="Times New Roman" w:hAnsi="Times New Roman" w:cs="Times New Roman"/>
        </w:rPr>
        <w:t>action research</w:t>
      </w:r>
      <w:r w:rsidRPr="00D5501F">
        <w:rPr>
          <w:rFonts w:ascii="Times New Roman" w:hAnsi="Times New Roman" w:cs="Times New Roman"/>
        </w:rPr>
        <w:t xml:space="preserve">. This part of the assignment is very practical and will provide a flexible plan that you can follow during </w:t>
      </w:r>
      <w:r w:rsidR="004C7955" w:rsidRPr="00D5501F">
        <w:rPr>
          <w:rFonts w:ascii="Times New Roman" w:hAnsi="Times New Roman" w:cs="Times New Roman"/>
        </w:rPr>
        <w:t>future inquiries</w:t>
      </w:r>
      <w:r w:rsidRPr="00D5501F">
        <w:rPr>
          <w:rFonts w:ascii="Times New Roman" w:hAnsi="Times New Roman" w:cs="Times New Roman"/>
        </w:rPr>
        <w:t xml:space="preserve">. Of course, your plans may change as your inquiry project progresses, but having a good sense for what data you want to collect and when you want to collect it are essential for conducting a thorough project. </w:t>
      </w:r>
    </w:p>
    <w:p w14:paraId="0F128AD1" w14:textId="6DC8DAD3" w:rsidR="008D5386" w:rsidRPr="00D5501F" w:rsidRDefault="008D5386" w:rsidP="008D5386">
      <w:pPr>
        <w:pStyle w:val="ListParagraph"/>
        <w:numPr>
          <w:ilvl w:val="1"/>
          <w:numId w:val="28"/>
        </w:numPr>
        <w:rPr>
          <w:rFonts w:ascii="Times New Roman" w:hAnsi="Times New Roman" w:cs="Times New Roman"/>
        </w:rPr>
      </w:pPr>
      <w:r w:rsidRPr="00D5501F">
        <w:rPr>
          <w:rFonts w:ascii="Times New Roman" w:hAnsi="Times New Roman" w:cs="Times New Roman"/>
        </w:rPr>
        <w:t>You should also consider any ethical issues that might arise as you conduct your study.  For example, if you plan to audio or videotape your teaching, make sure that students are okay with this. If you want to use pictures of students in an NSTA journal, you need to have them fill out this form (</w:t>
      </w:r>
      <w:hyperlink r:id="rId12" w:history="1">
        <w:r w:rsidRPr="00D5501F">
          <w:rPr>
            <w:rStyle w:val="Hyperlink"/>
            <w:rFonts w:ascii="Times New Roman" w:hAnsi="Times New Roman" w:cs="Times New Roman"/>
          </w:rPr>
          <w:t>http://www.nsta.org/publications/release.aspx)</w:t>
        </w:r>
      </w:hyperlink>
      <w:r w:rsidRPr="00D5501F">
        <w:rPr>
          <w:rFonts w:ascii="Times New Roman" w:hAnsi="Times New Roman" w:cs="Times New Roman"/>
        </w:rPr>
        <w:t xml:space="preserve">.  (Also, please make sure to check with your </w:t>
      </w:r>
      <w:r w:rsidR="00F77A1B" w:rsidRPr="00D5501F">
        <w:rPr>
          <w:rFonts w:ascii="Times New Roman" w:hAnsi="Times New Roman" w:cs="Times New Roman"/>
        </w:rPr>
        <w:t xml:space="preserve">future </w:t>
      </w:r>
      <w:r w:rsidRPr="00D5501F">
        <w:rPr>
          <w:rFonts w:ascii="Times New Roman" w:hAnsi="Times New Roman" w:cs="Times New Roman"/>
        </w:rPr>
        <w:t>school to find out whether there are any requirements for you to consider).</w:t>
      </w:r>
    </w:p>
    <w:p w14:paraId="3C532D69" w14:textId="6958F814" w:rsidR="001C7365" w:rsidRPr="00D5501F" w:rsidRDefault="008D5386" w:rsidP="008D5386">
      <w:pPr>
        <w:pStyle w:val="ListParagraph"/>
        <w:numPr>
          <w:ilvl w:val="0"/>
          <w:numId w:val="28"/>
        </w:numPr>
        <w:rPr>
          <w:rFonts w:ascii="Times New Roman" w:hAnsi="Times New Roman" w:cs="Times New Roman"/>
          <w:b/>
          <w:bCs/>
          <w:u w:val="single"/>
        </w:rPr>
      </w:pPr>
      <w:r w:rsidRPr="00D5501F">
        <w:rPr>
          <w:rFonts w:ascii="Times New Roman" w:hAnsi="Times New Roman" w:cs="Times New Roman"/>
          <w:b/>
          <w:bCs/>
          <w:u w:val="single"/>
        </w:rPr>
        <w:t>Final presentation</w:t>
      </w:r>
      <w:r w:rsidRPr="00D5501F">
        <w:rPr>
          <w:rFonts w:ascii="Times New Roman" w:hAnsi="Times New Roman" w:cs="Times New Roman"/>
        </w:rPr>
        <w:t xml:space="preserve"> </w:t>
      </w:r>
      <w:r w:rsidR="001C7365" w:rsidRPr="00D5501F">
        <w:rPr>
          <w:rFonts w:ascii="Times New Roman" w:hAnsi="Times New Roman" w:cs="Times New Roman"/>
          <w:b/>
          <w:bCs/>
        </w:rPr>
        <w:t>(DUE December 7)</w:t>
      </w:r>
      <w:r w:rsidR="001C7365" w:rsidRPr="00D5501F">
        <w:rPr>
          <w:rFonts w:ascii="Times New Roman" w:hAnsi="Times New Roman" w:cs="Times New Roman"/>
        </w:rPr>
        <w:t xml:space="preserve"> You will create a presentation to showcase your work. Likely this will last for 10 – 15 minutes. </w:t>
      </w:r>
    </w:p>
    <w:p w14:paraId="05F29785" w14:textId="77777777" w:rsidR="008D5386" w:rsidRPr="00D5501F" w:rsidRDefault="008D5386" w:rsidP="008D5386">
      <w:pPr>
        <w:rPr>
          <w:rFonts w:ascii="Times New Roman" w:hAnsi="Times New Roman" w:cs="Times New Roman"/>
        </w:rPr>
      </w:pPr>
    </w:p>
    <w:p w14:paraId="12657E6B" w14:textId="4A07DE8A" w:rsidR="002928A8" w:rsidRDefault="002928A8" w:rsidP="002928A8">
      <w:pPr>
        <w:spacing w:before="6"/>
        <w:rPr>
          <w:rFonts w:ascii="Times New Roman" w:hAnsi="Times New Roman" w:cs="Times New Roman"/>
          <w:b/>
          <w:w w:val="105"/>
        </w:rPr>
      </w:pPr>
      <w:proofErr w:type="gramStart"/>
      <w:r w:rsidRPr="00D5501F">
        <w:rPr>
          <w:rFonts w:ascii="Times New Roman" w:hAnsi="Times New Roman" w:cs="Times New Roman"/>
          <w:b/>
          <w:w w:val="105"/>
        </w:rPr>
        <w:t>Mini-papers</w:t>
      </w:r>
      <w:proofErr w:type="gramEnd"/>
      <w:r w:rsidRPr="00D5501F">
        <w:rPr>
          <w:rFonts w:ascii="Times New Roman" w:hAnsi="Times New Roman" w:cs="Times New Roman"/>
          <w:b/>
          <w:w w:val="105"/>
        </w:rPr>
        <w:t>: 20%</w:t>
      </w:r>
      <w:r w:rsidR="00692DFC">
        <w:rPr>
          <w:rFonts w:ascii="Times New Roman" w:hAnsi="Times New Roman" w:cs="Times New Roman"/>
          <w:b/>
          <w:w w:val="105"/>
        </w:rPr>
        <w:t xml:space="preserve"> of final grade</w:t>
      </w:r>
    </w:p>
    <w:p w14:paraId="3D828D46" w14:textId="0681FFD3" w:rsidR="00E661AB" w:rsidRDefault="00E661AB" w:rsidP="008D75B8">
      <w:pPr>
        <w:pStyle w:val="BodyText"/>
        <w:spacing w:line="252" w:lineRule="auto"/>
        <w:ind w:right="113"/>
        <w:rPr>
          <w:rFonts w:ascii="Times New Roman" w:hAnsi="Times New Roman" w:cs="Times New Roman"/>
          <w:color w:val="000000" w:themeColor="text1"/>
          <w:w w:val="105"/>
          <w:u w:val="single"/>
        </w:rPr>
      </w:pPr>
      <w:r w:rsidRPr="00D5501F">
        <w:rPr>
          <w:rFonts w:ascii="Times New Roman" w:hAnsi="Times New Roman" w:cs="Times New Roman"/>
          <w:color w:val="000000" w:themeColor="text1"/>
          <w:w w:val="105"/>
        </w:rPr>
        <w:t>In each of these papers you should provide a brief critical response to some significant issue</w:t>
      </w:r>
      <w:r>
        <w:rPr>
          <w:rFonts w:ascii="Times New Roman" w:hAnsi="Times New Roman" w:cs="Times New Roman"/>
          <w:color w:val="000000" w:themeColor="text1"/>
          <w:w w:val="105"/>
        </w:rPr>
        <w:t>s and ideas</w:t>
      </w:r>
      <w:r w:rsidRPr="00D5501F">
        <w:rPr>
          <w:rFonts w:ascii="Times New Roman" w:hAnsi="Times New Roman" w:cs="Times New Roman"/>
          <w:color w:val="000000" w:themeColor="text1"/>
          <w:w w:val="105"/>
        </w:rPr>
        <w:t xml:space="preserve"> you </w:t>
      </w:r>
      <w:r w:rsidR="005F0F69">
        <w:rPr>
          <w:rFonts w:ascii="Times New Roman" w:hAnsi="Times New Roman" w:cs="Times New Roman"/>
          <w:color w:val="000000" w:themeColor="text1"/>
          <w:w w:val="105"/>
        </w:rPr>
        <w:t xml:space="preserve">have </w:t>
      </w:r>
      <w:r w:rsidRPr="00D5501F">
        <w:rPr>
          <w:rFonts w:ascii="Times New Roman" w:hAnsi="Times New Roman" w:cs="Times New Roman"/>
          <w:color w:val="000000" w:themeColor="text1"/>
          <w:w w:val="105"/>
        </w:rPr>
        <w:t xml:space="preserve">encountered </w:t>
      </w:r>
      <w:r w:rsidR="001712D2">
        <w:rPr>
          <w:rFonts w:ascii="Times New Roman" w:hAnsi="Times New Roman" w:cs="Times New Roman"/>
          <w:color w:val="000000" w:themeColor="text1"/>
          <w:w w:val="105"/>
        </w:rPr>
        <w:t>during class</w:t>
      </w:r>
      <w:r w:rsidRPr="00D5501F">
        <w:rPr>
          <w:rFonts w:ascii="Times New Roman" w:hAnsi="Times New Roman" w:cs="Times New Roman"/>
          <w:color w:val="000000" w:themeColor="text1"/>
          <w:w w:val="105"/>
        </w:rPr>
        <w:t xml:space="preserve">. </w:t>
      </w:r>
      <w:r w:rsidRPr="00D5501F">
        <w:rPr>
          <w:rFonts w:ascii="Times New Roman" w:hAnsi="Times New Roman" w:cs="Times New Roman"/>
          <w:color w:val="000000" w:themeColor="text1"/>
          <w:w w:val="105"/>
          <w:u w:val="single"/>
        </w:rPr>
        <w:t xml:space="preserve">These papers should not exceed </w:t>
      </w:r>
      <w:r w:rsidRPr="00D5501F">
        <w:rPr>
          <w:rFonts w:ascii="Times New Roman" w:hAnsi="Times New Roman" w:cs="Times New Roman"/>
          <w:i/>
          <w:color w:val="000000" w:themeColor="text1"/>
          <w:w w:val="105"/>
          <w:u w:val="single"/>
        </w:rPr>
        <w:t xml:space="preserve">two </w:t>
      </w:r>
      <w:r w:rsidRPr="00D5501F">
        <w:rPr>
          <w:rFonts w:ascii="Times New Roman" w:hAnsi="Times New Roman" w:cs="Times New Roman"/>
          <w:color w:val="000000" w:themeColor="text1"/>
          <w:w w:val="105"/>
          <w:u w:val="single"/>
        </w:rPr>
        <w:t>(2) typed, double- spaced pages.</w:t>
      </w:r>
    </w:p>
    <w:p w14:paraId="45145370" w14:textId="77777777" w:rsidR="002E3FEC" w:rsidRDefault="002E3FEC" w:rsidP="00E661AB">
      <w:pPr>
        <w:pStyle w:val="BodyText"/>
        <w:spacing w:line="252" w:lineRule="auto"/>
        <w:ind w:left="100" w:right="113"/>
        <w:rPr>
          <w:rFonts w:ascii="Times New Roman" w:hAnsi="Times New Roman" w:cs="Times New Roman"/>
          <w:color w:val="000000" w:themeColor="text1"/>
          <w:w w:val="105"/>
        </w:rPr>
      </w:pPr>
    </w:p>
    <w:p w14:paraId="0A6890A8" w14:textId="4361D688" w:rsidR="00621E8A" w:rsidRDefault="00621E8A" w:rsidP="0004390A">
      <w:pPr>
        <w:pStyle w:val="BodyText"/>
        <w:spacing w:line="252" w:lineRule="auto"/>
        <w:ind w:right="113"/>
        <w:rPr>
          <w:rFonts w:ascii="Times New Roman" w:hAnsi="Times New Roman" w:cs="Times New Roman"/>
          <w:b/>
          <w:bCs/>
          <w:color w:val="000000" w:themeColor="text1"/>
        </w:rPr>
      </w:pPr>
      <w:r w:rsidRPr="004842C6">
        <w:rPr>
          <w:rFonts w:ascii="Times New Roman" w:hAnsi="Times New Roman" w:cs="Times New Roman"/>
          <w:i/>
          <w:iCs/>
          <w:color w:val="000000" w:themeColor="text1"/>
          <w:w w:val="105"/>
        </w:rPr>
        <w:lastRenderedPageBreak/>
        <w:t>Mini-</w:t>
      </w:r>
      <w:r w:rsidRPr="004842C6">
        <w:rPr>
          <w:rFonts w:ascii="Times New Roman" w:hAnsi="Times New Roman" w:cs="Times New Roman"/>
          <w:i/>
          <w:iCs/>
          <w:color w:val="000000" w:themeColor="text1"/>
        </w:rPr>
        <w:t>paper 1 topic:</w:t>
      </w:r>
      <w:r>
        <w:rPr>
          <w:rFonts w:ascii="Times New Roman" w:hAnsi="Times New Roman" w:cs="Times New Roman"/>
          <w:color w:val="000000" w:themeColor="text1"/>
        </w:rPr>
        <w:t xml:space="preserve"> </w:t>
      </w:r>
      <w:r w:rsidR="001712D2">
        <w:rPr>
          <w:rFonts w:ascii="Times New Roman" w:hAnsi="Times New Roman" w:cs="Times New Roman"/>
          <w:color w:val="000000" w:themeColor="text1"/>
        </w:rPr>
        <w:t xml:space="preserve">What is education research to you? </w:t>
      </w:r>
      <w:r w:rsidR="00F0213E">
        <w:rPr>
          <w:rFonts w:ascii="Times New Roman" w:hAnsi="Times New Roman" w:cs="Times New Roman"/>
          <w:color w:val="000000" w:themeColor="text1"/>
        </w:rPr>
        <w:t xml:space="preserve">What are some examples of “good” research, and what are some examples of research that you might critique? </w:t>
      </w:r>
      <w:r w:rsidR="00E452B9">
        <w:rPr>
          <w:rFonts w:ascii="Times New Roman" w:hAnsi="Times New Roman" w:cs="Times New Roman"/>
          <w:color w:val="000000" w:themeColor="text1"/>
        </w:rPr>
        <w:t>What are some lingering questions you have about education research?</w:t>
      </w:r>
      <w:r w:rsidR="007D7845">
        <w:rPr>
          <w:rFonts w:ascii="Times New Roman" w:hAnsi="Times New Roman" w:cs="Times New Roman"/>
          <w:color w:val="000000" w:themeColor="text1"/>
        </w:rPr>
        <w:t xml:space="preserve"> </w:t>
      </w:r>
      <w:r w:rsidR="007D7845">
        <w:rPr>
          <w:rFonts w:ascii="Times New Roman" w:hAnsi="Times New Roman" w:cs="Times New Roman"/>
          <w:b/>
          <w:bCs/>
          <w:color w:val="000000" w:themeColor="text1"/>
        </w:rPr>
        <w:t xml:space="preserve">DUE </w:t>
      </w:r>
      <w:r w:rsidR="00D0051D">
        <w:rPr>
          <w:rFonts w:ascii="Times New Roman" w:hAnsi="Times New Roman" w:cs="Times New Roman"/>
          <w:b/>
          <w:bCs/>
          <w:color w:val="000000" w:themeColor="text1"/>
        </w:rPr>
        <w:t>September 21</w:t>
      </w:r>
    </w:p>
    <w:p w14:paraId="71376C28" w14:textId="72B24F13" w:rsidR="00F73061" w:rsidRDefault="00DB2B6D" w:rsidP="00F73061">
      <w:pPr>
        <w:spacing w:before="6"/>
        <w:rPr>
          <w:rFonts w:ascii="Times New Roman" w:hAnsi="Times New Roman" w:cs="Times New Roman"/>
          <w:b/>
          <w:bCs/>
          <w:color w:val="000000" w:themeColor="text1"/>
          <w:w w:val="105"/>
        </w:rPr>
      </w:pPr>
      <w:r w:rsidRPr="00DB2B6D">
        <w:rPr>
          <w:rFonts w:ascii="Times New Roman" w:hAnsi="Times New Roman" w:cs="Times New Roman"/>
          <w:i/>
          <w:iCs/>
          <w:color w:val="000000" w:themeColor="text1"/>
        </w:rPr>
        <w:t xml:space="preserve">Mini-paper topic 2: </w:t>
      </w:r>
      <w:r w:rsidR="00EA0961">
        <w:rPr>
          <w:rFonts w:ascii="Times New Roman" w:hAnsi="Times New Roman" w:cs="Times New Roman"/>
          <w:color w:val="000000" w:themeColor="text1"/>
          <w:w w:val="105"/>
        </w:rPr>
        <w:t>P</w:t>
      </w:r>
      <w:r w:rsidR="00F73061" w:rsidRPr="00D5501F">
        <w:rPr>
          <w:rFonts w:ascii="Times New Roman" w:hAnsi="Times New Roman" w:cs="Times New Roman"/>
          <w:color w:val="000000" w:themeColor="text1"/>
          <w:w w:val="105"/>
        </w:rPr>
        <w:t xml:space="preserve">ick a </w:t>
      </w:r>
      <w:r w:rsidR="00F73061" w:rsidRPr="00D5501F">
        <w:rPr>
          <w:rFonts w:ascii="Times New Roman" w:hAnsi="Times New Roman" w:cs="Times New Roman"/>
          <w:i/>
          <w:color w:val="000000" w:themeColor="text1"/>
          <w:w w:val="105"/>
        </w:rPr>
        <w:t>major issue</w:t>
      </w:r>
      <w:r w:rsidR="00EA0961">
        <w:rPr>
          <w:rFonts w:ascii="Times New Roman" w:hAnsi="Times New Roman" w:cs="Times New Roman"/>
          <w:i/>
          <w:color w:val="000000" w:themeColor="text1"/>
          <w:w w:val="105"/>
        </w:rPr>
        <w:t xml:space="preserve"> </w:t>
      </w:r>
      <w:r w:rsidR="00EA0961">
        <w:rPr>
          <w:rFonts w:ascii="Times New Roman" w:hAnsi="Times New Roman" w:cs="Times New Roman"/>
          <w:iCs/>
          <w:color w:val="000000" w:themeColor="text1"/>
          <w:w w:val="105"/>
        </w:rPr>
        <w:t xml:space="preserve">about education research </w:t>
      </w:r>
      <w:r w:rsidR="00F73061" w:rsidRPr="00D5501F">
        <w:rPr>
          <w:rFonts w:ascii="Times New Roman" w:hAnsi="Times New Roman" w:cs="Times New Roman"/>
          <w:color w:val="000000" w:themeColor="text1"/>
          <w:w w:val="105"/>
        </w:rPr>
        <w:t>from the reading(s)</w:t>
      </w:r>
      <w:r w:rsidR="00F73061">
        <w:rPr>
          <w:rFonts w:ascii="Times New Roman" w:hAnsi="Times New Roman" w:cs="Times New Roman"/>
          <w:color w:val="000000" w:themeColor="text1"/>
          <w:w w:val="105"/>
        </w:rPr>
        <w:t xml:space="preserve"> and ideas</w:t>
      </w:r>
      <w:r w:rsidR="00F73061" w:rsidRPr="00D5501F">
        <w:rPr>
          <w:rFonts w:ascii="Times New Roman" w:hAnsi="Times New Roman" w:cs="Times New Roman"/>
          <w:color w:val="000000" w:themeColor="text1"/>
          <w:w w:val="105"/>
        </w:rPr>
        <w:t xml:space="preserve"> </w:t>
      </w:r>
      <w:r w:rsidR="00F73061">
        <w:rPr>
          <w:rFonts w:ascii="Times New Roman" w:hAnsi="Times New Roman" w:cs="Times New Roman"/>
          <w:color w:val="000000" w:themeColor="text1"/>
          <w:w w:val="105"/>
        </w:rPr>
        <w:t>of the class</w:t>
      </w:r>
      <w:r w:rsidR="00F73061" w:rsidRPr="00D5501F">
        <w:rPr>
          <w:rFonts w:ascii="Times New Roman" w:hAnsi="Times New Roman" w:cs="Times New Roman"/>
          <w:color w:val="000000" w:themeColor="text1"/>
          <w:w w:val="105"/>
        </w:rPr>
        <w:t xml:space="preserve"> that catches your attention and describe the issue to me. Think of the paper as a safe space to share ideas, ask questions, and raise tensions that you think about over time. Some possible questions you might address: What </w:t>
      </w:r>
      <w:r w:rsidR="00B83501">
        <w:rPr>
          <w:rFonts w:ascii="Times New Roman" w:hAnsi="Times New Roman" w:cs="Times New Roman"/>
          <w:color w:val="000000" w:themeColor="text1"/>
          <w:w w:val="105"/>
        </w:rPr>
        <w:t xml:space="preserve">research </w:t>
      </w:r>
      <w:r w:rsidR="00F73061" w:rsidRPr="00D5501F">
        <w:rPr>
          <w:rFonts w:ascii="Times New Roman" w:hAnsi="Times New Roman" w:cs="Times New Roman"/>
          <w:color w:val="000000" w:themeColor="text1"/>
          <w:w w:val="105"/>
        </w:rPr>
        <w:t xml:space="preserve">perspective(s) are represented in the reading? Whose perspectives are apparently overlooked? What aspect of the argument needs to be better developed? Feel free to make connections with other things you know or have </w:t>
      </w:r>
      <w:proofErr w:type="gramStart"/>
      <w:r w:rsidR="00F73061" w:rsidRPr="00D5501F">
        <w:rPr>
          <w:rFonts w:ascii="Times New Roman" w:hAnsi="Times New Roman" w:cs="Times New Roman"/>
          <w:color w:val="000000" w:themeColor="text1"/>
          <w:w w:val="105"/>
        </w:rPr>
        <w:t>read, but</w:t>
      </w:r>
      <w:proofErr w:type="gramEnd"/>
      <w:r w:rsidR="00F73061" w:rsidRPr="00D5501F">
        <w:rPr>
          <w:rFonts w:ascii="Times New Roman" w:hAnsi="Times New Roman" w:cs="Times New Roman"/>
          <w:color w:val="000000" w:themeColor="text1"/>
          <w:w w:val="105"/>
        </w:rPr>
        <w:t xml:space="preserve"> be sure that you draw on the readings from class for some of your evidence or ideas or examples.</w:t>
      </w:r>
      <w:r w:rsidR="00EC1BFA">
        <w:rPr>
          <w:rFonts w:ascii="Times New Roman" w:hAnsi="Times New Roman" w:cs="Times New Roman"/>
          <w:color w:val="000000" w:themeColor="text1"/>
          <w:w w:val="105"/>
        </w:rPr>
        <w:t xml:space="preserve"> </w:t>
      </w:r>
      <w:r w:rsidR="00EC1BFA">
        <w:rPr>
          <w:rFonts w:ascii="Times New Roman" w:hAnsi="Times New Roman" w:cs="Times New Roman"/>
          <w:b/>
          <w:bCs/>
          <w:color w:val="000000" w:themeColor="text1"/>
          <w:w w:val="105"/>
        </w:rPr>
        <w:t>DUE</w:t>
      </w:r>
      <w:r w:rsidR="00BE6BB7">
        <w:rPr>
          <w:rFonts w:ascii="Times New Roman" w:hAnsi="Times New Roman" w:cs="Times New Roman"/>
          <w:b/>
          <w:bCs/>
          <w:color w:val="000000" w:themeColor="text1"/>
          <w:w w:val="105"/>
        </w:rPr>
        <w:t xml:space="preserve"> October </w:t>
      </w:r>
      <w:r w:rsidR="004B2F83">
        <w:rPr>
          <w:rFonts w:ascii="Times New Roman" w:hAnsi="Times New Roman" w:cs="Times New Roman"/>
          <w:b/>
          <w:bCs/>
          <w:color w:val="000000" w:themeColor="text1"/>
          <w:w w:val="105"/>
        </w:rPr>
        <w:t>19</w:t>
      </w:r>
    </w:p>
    <w:p w14:paraId="25818F57" w14:textId="77777777" w:rsidR="0004390A" w:rsidRDefault="0004390A" w:rsidP="00F73061">
      <w:pPr>
        <w:spacing w:before="6"/>
        <w:rPr>
          <w:rFonts w:ascii="Times New Roman" w:hAnsi="Times New Roman" w:cs="Times New Roman"/>
          <w:b/>
          <w:bCs/>
          <w:color w:val="000000" w:themeColor="text1"/>
          <w:w w:val="105"/>
        </w:rPr>
      </w:pPr>
    </w:p>
    <w:p w14:paraId="3DDA4FAE" w14:textId="58A11372" w:rsidR="0004390A" w:rsidRPr="003E0E9E" w:rsidRDefault="0004390A" w:rsidP="00F73061">
      <w:pPr>
        <w:spacing w:before="6"/>
        <w:rPr>
          <w:rFonts w:ascii="Times New Roman" w:hAnsi="Times New Roman" w:cs="Times New Roman"/>
          <w:b/>
          <w:bCs/>
        </w:rPr>
      </w:pPr>
      <w:r>
        <w:rPr>
          <w:rFonts w:ascii="Times New Roman" w:hAnsi="Times New Roman" w:cs="Times New Roman"/>
          <w:i/>
          <w:iCs/>
          <w:color w:val="000000" w:themeColor="text1"/>
          <w:w w:val="105"/>
        </w:rPr>
        <w:t xml:space="preserve">Mini-paper topic 3: </w:t>
      </w:r>
      <w:r>
        <w:rPr>
          <w:rFonts w:ascii="Times New Roman" w:hAnsi="Times New Roman" w:cs="Times New Roman"/>
          <w:color w:val="000000" w:themeColor="text1"/>
          <w:w w:val="105"/>
        </w:rPr>
        <w:t>Why are there different paradigms of education research? How might different paradigms of research complement each other? Where do they differ? How might these paradigms inform your future teaching?</w:t>
      </w:r>
      <w:r w:rsidR="003E0E9E">
        <w:rPr>
          <w:rFonts w:ascii="Times New Roman" w:hAnsi="Times New Roman" w:cs="Times New Roman"/>
          <w:color w:val="000000" w:themeColor="text1"/>
          <w:w w:val="105"/>
        </w:rPr>
        <w:t xml:space="preserve"> </w:t>
      </w:r>
      <w:r w:rsidR="003E0E9E">
        <w:rPr>
          <w:rFonts w:ascii="Times New Roman" w:hAnsi="Times New Roman" w:cs="Times New Roman"/>
          <w:b/>
          <w:bCs/>
          <w:color w:val="000000" w:themeColor="text1"/>
          <w:w w:val="105"/>
        </w:rPr>
        <w:t>DUE</w:t>
      </w:r>
      <w:r w:rsidR="008D75B8">
        <w:rPr>
          <w:rFonts w:ascii="Times New Roman" w:hAnsi="Times New Roman" w:cs="Times New Roman"/>
          <w:b/>
          <w:bCs/>
          <w:color w:val="000000" w:themeColor="text1"/>
          <w:w w:val="105"/>
        </w:rPr>
        <w:t xml:space="preserve"> November 16</w:t>
      </w:r>
    </w:p>
    <w:p w14:paraId="303C1A50" w14:textId="77777777" w:rsidR="007404FE" w:rsidRPr="00692DFC" w:rsidRDefault="007404FE" w:rsidP="002928A8">
      <w:pPr>
        <w:spacing w:before="6"/>
        <w:rPr>
          <w:rFonts w:ascii="Times New Roman" w:hAnsi="Times New Roman" w:cs="Times New Roman"/>
          <w:b/>
        </w:rPr>
      </w:pPr>
    </w:p>
    <w:p w14:paraId="1A1722C8" w14:textId="77777777" w:rsidR="002928A8" w:rsidRPr="00692DFC" w:rsidRDefault="002928A8" w:rsidP="002928A8">
      <w:pPr>
        <w:spacing w:before="8"/>
        <w:rPr>
          <w:rFonts w:ascii="Times New Roman" w:hAnsi="Times New Roman" w:cs="Times New Roman"/>
          <w:b/>
          <w:w w:val="105"/>
        </w:rPr>
      </w:pPr>
      <w:r w:rsidRPr="00692DFC">
        <w:rPr>
          <w:rFonts w:ascii="Times New Roman" w:hAnsi="Times New Roman" w:cs="Times New Roman"/>
          <w:b/>
          <w:w w:val="105"/>
        </w:rPr>
        <w:t>Podcast: 10%</w:t>
      </w:r>
    </w:p>
    <w:p w14:paraId="2206B599" w14:textId="4BF47A2F" w:rsidR="00722951" w:rsidRPr="00D5501F" w:rsidRDefault="00722951" w:rsidP="00500AD5">
      <w:pPr>
        <w:pStyle w:val="BodyText"/>
        <w:spacing w:line="252" w:lineRule="auto"/>
        <w:ind w:right="159"/>
        <w:rPr>
          <w:rFonts w:ascii="Times New Roman" w:hAnsi="Times New Roman" w:cs="Times New Roman"/>
          <w:color w:val="000000" w:themeColor="text1"/>
        </w:rPr>
      </w:pPr>
      <w:r w:rsidRPr="007A4BE7">
        <w:rPr>
          <w:rFonts w:ascii="Times New Roman" w:hAnsi="Times New Roman" w:cs="Times New Roman"/>
          <w:color w:val="000000" w:themeColor="text1"/>
          <w:w w:val="105"/>
        </w:rPr>
        <w:t>In groups of 3-4</w:t>
      </w:r>
      <w:r w:rsidRPr="00D5501F">
        <w:rPr>
          <w:rFonts w:ascii="Times New Roman" w:hAnsi="Times New Roman" w:cs="Times New Roman"/>
          <w:color w:val="000000" w:themeColor="text1"/>
          <w:w w:val="105"/>
        </w:rPr>
        <w:t>, you will produce a 10-min, audio-recorded podcast synthesizing ideas from a cluster of 2-3 weeks of readings.</w:t>
      </w:r>
      <w:r w:rsidR="00611FE5">
        <w:rPr>
          <w:rFonts w:ascii="Times New Roman" w:hAnsi="Times New Roman" w:cs="Times New Roman"/>
          <w:color w:val="000000" w:themeColor="text1"/>
          <w:w w:val="105"/>
        </w:rPr>
        <w:t xml:space="preserve"> I can provide some examples from previous classes.</w:t>
      </w:r>
      <w:r w:rsidR="00500AD5">
        <w:rPr>
          <w:rFonts w:ascii="Times New Roman" w:hAnsi="Times New Roman" w:cs="Times New Roman"/>
          <w:color w:val="000000" w:themeColor="text1"/>
          <w:w w:val="105"/>
        </w:rPr>
        <w:t xml:space="preserve"> </w:t>
      </w:r>
      <w:r w:rsidR="00500AD5" w:rsidRPr="00D5501F">
        <w:rPr>
          <w:rFonts w:ascii="Times New Roman" w:hAnsi="Times New Roman" w:cs="Times New Roman"/>
          <w:color w:val="000000" w:themeColor="text1"/>
          <w:w w:val="105"/>
        </w:rPr>
        <w:t>This is an opportunity to practice the important skill of distilling complex research results and theoretical arguments into succinct sound</w:t>
      </w:r>
      <w:r w:rsidR="00500AD5">
        <w:rPr>
          <w:rFonts w:ascii="Times New Roman" w:hAnsi="Times New Roman" w:cs="Times New Roman"/>
          <w:color w:val="000000" w:themeColor="text1"/>
          <w:w w:val="105"/>
        </w:rPr>
        <w:t>-</w:t>
      </w:r>
      <w:proofErr w:type="spellStart"/>
      <w:r w:rsidR="00500AD5" w:rsidRPr="00D5501F">
        <w:rPr>
          <w:rFonts w:ascii="Times New Roman" w:hAnsi="Times New Roman" w:cs="Times New Roman"/>
          <w:color w:val="000000" w:themeColor="text1"/>
          <w:w w:val="105"/>
        </w:rPr>
        <w:t>bytes</w:t>
      </w:r>
      <w:proofErr w:type="spellEnd"/>
      <w:r w:rsidR="00500AD5" w:rsidRPr="00D5501F">
        <w:rPr>
          <w:rFonts w:ascii="Times New Roman" w:hAnsi="Times New Roman" w:cs="Times New Roman"/>
          <w:color w:val="000000" w:themeColor="text1"/>
          <w:w w:val="105"/>
        </w:rPr>
        <w:t xml:space="preserve"> accessible to a non-research audience. I have also found that if you write a script for the podcast, the script can be useful to distribute to our class as a resource for listening and reflection. More detail will be provided in class.</w:t>
      </w:r>
    </w:p>
    <w:p w14:paraId="77640444" w14:textId="47F3F9E4" w:rsidR="00722951" w:rsidRPr="00D5501F" w:rsidRDefault="00722951" w:rsidP="009E0D07">
      <w:pPr>
        <w:pStyle w:val="BodyText"/>
        <w:spacing w:before="3"/>
        <w:ind w:left="100"/>
        <w:rPr>
          <w:rFonts w:ascii="Times New Roman" w:hAnsi="Times New Roman" w:cs="Times New Roman"/>
          <w:color w:val="000000" w:themeColor="text1"/>
        </w:rPr>
      </w:pPr>
      <w:r w:rsidRPr="00D5501F">
        <w:rPr>
          <w:rFonts w:ascii="Times New Roman" w:hAnsi="Times New Roman" w:cs="Times New Roman"/>
          <w:color w:val="000000" w:themeColor="text1"/>
          <w:w w:val="105"/>
        </w:rPr>
        <w:t xml:space="preserve">There will be </w:t>
      </w:r>
      <w:r w:rsidR="00516A91">
        <w:rPr>
          <w:rFonts w:ascii="Times New Roman" w:hAnsi="Times New Roman" w:cs="Times New Roman"/>
          <w:color w:val="000000" w:themeColor="text1"/>
          <w:w w:val="105"/>
        </w:rPr>
        <w:t>4</w:t>
      </w:r>
      <w:r w:rsidRPr="00D5501F">
        <w:rPr>
          <w:rFonts w:ascii="Times New Roman" w:hAnsi="Times New Roman" w:cs="Times New Roman"/>
          <w:color w:val="000000" w:themeColor="text1"/>
          <w:w w:val="105"/>
        </w:rPr>
        <w:t xml:space="preserve"> clusters; your group will sign up to create a podcast for 1 cluster:</w:t>
      </w:r>
    </w:p>
    <w:p w14:paraId="530489EE" w14:textId="2CCC286E" w:rsidR="00722951" w:rsidRPr="00D5501F" w:rsidRDefault="00722951" w:rsidP="00722951">
      <w:pPr>
        <w:pStyle w:val="ListParagraph"/>
        <w:widowControl w:val="0"/>
        <w:numPr>
          <w:ilvl w:val="0"/>
          <w:numId w:val="31"/>
        </w:numPr>
        <w:tabs>
          <w:tab w:val="left" w:pos="819"/>
          <w:tab w:val="left" w:pos="820"/>
        </w:tabs>
        <w:autoSpaceDE w:val="0"/>
        <w:autoSpaceDN w:val="0"/>
        <w:contextualSpacing w:val="0"/>
        <w:rPr>
          <w:rFonts w:ascii="Times New Roman" w:hAnsi="Times New Roman" w:cs="Times New Roman"/>
          <w:color w:val="000000" w:themeColor="text1"/>
        </w:rPr>
      </w:pPr>
      <w:r w:rsidRPr="00D5501F">
        <w:rPr>
          <w:rFonts w:ascii="Times New Roman" w:hAnsi="Times New Roman" w:cs="Times New Roman"/>
          <w:color w:val="000000" w:themeColor="text1"/>
          <w:w w:val="105"/>
        </w:rPr>
        <w:t xml:space="preserve">Cluster #1: </w:t>
      </w:r>
      <w:r w:rsidR="002A5B94">
        <w:rPr>
          <w:rFonts w:ascii="Times New Roman" w:hAnsi="Times New Roman" w:cs="Times New Roman"/>
          <w:color w:val="000000" w:themeColor="text1"/>
          <w:w w:val="105"/>
        </w:rPr>
        <w:t>What is education research? How should we read education research?</w:t>
      </w:r>
      <w:r w:rsidRPr="00D5501F">
        <w:rPr>
          <w:rFonts w:ascii="Times New Roman" w:hAnsi="Times New Roman" w:cs="Times New Roman"/>
          <w:color w:val="000000" w:themeColor="text1"/>
          <w:w w:val="105"/>
        </w:rPr>
        <w:t xml:space="preserve"> (</w:t>
      </w:r>
      <w:proofErr w:type="gramStart"/>
      <w:r w:rsidRPr="00D5501F">
        <w:rPr>
          <w:rFonts w:ascii="Times New Roman" w:hAnsi="Times New Roman" w:cs="Times New Roman"/>
          <w:color w:val="000000" w:themeColor="text1"/>
          <w:w w:val="105"/>
        </w:rPr>
        <w:t xml:space="preserve">Weeks </w:t>
      </w:r>
      <w:r w:rsidRPr="00D5501F">
        <w:rPr>
          <w:rFonts w:ascii="Times New Roman" w:hAnsi="Times New Roman" w:cs="Times New Roman"/>
          <w:color w:val="000000" w:themeColor="text1"/>
          <w:spacing w:val="-34"/>
          <w:w w:val="105"/>
        </w:rPr>
        <w:t xml:space="preserve"> </w:t>
      </w:r>
      <w:r w:rsidRPr="00D5501F">
        <w:rPr>
          <w:rFonts w:ascii="Times New Roman" w:hAnsi="Times New Roman" w:cs="Times New Roman"/>
          <w:color w:val="000000" w:themeColor="text1"/>
          <w:w w:val="105"/>
        </w:rPr>
        <w:t>2</w:t>
      </w:r>
      <w:proofErr w:type="gramEnd"/>
      <w:r w:rsidRPr="00D5501F">
        <w:rPr>
          <w:rFonts w:ascii="Times New Roman" w:hAnsi="Times New Roman" w:cs="Times New Roman"/>
          <w:color w:val="000000" w:themeColor="text1"/>
          <w:w w:val="105"/>
        </w:rPr>
        <w:t>-3)</w:t>
      </w:r>
      <w:r w:rsidR="00846A78">
        <w:rPr>
          <w:rFonts w:ascii="Times New Roman" w:hAnsi="Times New Roman" w:cs="Times New Roman"/>
          <w:color w:val="000000" w:themeColor="text1"/>
          <w:w w:val="105"/>
        </w:rPr>
        <w:t xml:space="preserve"> </w:t>
      </w:r>
      <w:r w:rsidR="00846A78">
        <w:rPr>
          <w:rFonts w:ascii="Times New Roman" w:hAnsi="Times New Roman" w:cs="Times New Roman"/>
          <w:b/>
          <w:bCs/>
          <w:color w:val="000000" w:themeColor="text1"/>
          <w:w w:val="105"/>
        </w:rPr>
        <w:t>DUE September 28</w:t>
      </w:r>
      <w:r w:rsidR="00846A78">
        <w:rPr>
          <w:rFonts w:ascii="Times New Roman" w:hAnsi="Times New Roman" w:cs="Times New Roman"/>
          <w:color w:val="000000" w:themeColor="text1"/>
          <w:w w:val="105"/>
        </w:rPr>
        <w:t xml:space="preserve"> </w:t>
      </w:r>
    </w:p>
    <w:p w14:paraId="702C5895" w14:textId="2234B2CE" w:rsidR="00722951" w:rsidRPr="00D5501F" w:rsidRDefault="00722951" w:rsidP="00722951">
      <w:pPr>
        <w:pStyle w:val="ListParagraph"/>
        <w:widowControl w:val="0"/>
        <w:numPr>
          <w:ilvl w:val="0"/>
          <w:numId w:val="31"/>
        </w:numPr>
        <w:tabs>
          <w:tab w:val="left" w:pos="819"/>
          <w:tab w:val="left" w:pos="820"/>
        </w:tabs>
        <w:autoSpaceDE w:val="0"/>
        <w:autoSpaceDN w:val="0"/>
        <w:spacing w:before="1"/>
        <w:contextualSpacing w:val="0"/>
        <w:rPr>
          <w:rFonts w:ascii="Times New Roman" w:hAnsi="Times New Roman" w:cs="Times New Roman"/>
          <w:color w:val="000000" w:themeColor="text1"/>
        </w:rPr>
      </w:pPr>
      <w:r w:rsidRPr="00D5501F">
        <w:rPr>
          <w:rFonts w:ascii="Times New Roman" w:hAnsi="Times New Roman" w:cs="Times New Roman"/>
          <w:color w:val="000000" w:themeColor="text1"/>
          <w:w w:val="105"/>
        </w:rPr>
        <w:t xml:space="preserve">Cluster #2: </w:t>
      </w:r>
      <w:r w:rsidR="003347A7">
        <w:rPr>
          <w:rFonts w:ascii="Times New Roman" w:hAnsi="Times New Roman" w:cs="Times New Roman"/>
          <w:color w:val="000000" w:themeColor="text1"/>
          <w:w w:val="105"/>
        </w:rPr>
        <w:t>How do people use education research?</w:t>
      </w:r>
      <w:r w:rsidR="003F6169">
        <w:rPr>
          <w:rFonts w:ascii="Times New Roman" w:hAnsi="Times New Roman" w:cs="Times New Roman"/>
          <w:color w:val="000000" w:themeColor="text1"/>
          <w:w w:val="105"/>
        </w:rPr>
        <w:t xml:space="preserve"> How should we use education research?</w:t>
      </w:r>
      <w:r w:rsidRPr="00D5501F">
        <w:rPr>
          <w:rFonts w:ascii="Times New Roman" w:hAnsi="Times New Roman" w:cs="Times New Roman"/>
          <w:color w:val="000000" w:themeColor="text1"/>
          <w:w w:val="105"/>
        </w:rPr>
        <w:t xml:space="preserve"> (Weeks</w:t>
      </w:r>
      <w:r w:rsidRPr="00D5501F">
        <w:rPr>
          <w:rFonts w:ascii="Times New Roman" w:hAnsi="Times New Roman" w:cs="Times New Roman"/>
          <w:color w:val="000000" w:themeColor="text1"/>
          <w:spacing w:val="-18"/>
          <w:w w:val="105"/>
        </w:rPr>
        <w:t xml:space="preserve"> </w:t>
      </w:r>
      <w:r w:rsidRPr="00D5501F">
        <w:rPr>
          <w:rFonts w:ascii="Times New Roman" w:hAnsi="Times New Roman" w:cs="Times New Roman"/>
          <w:color w:val="000000" w:themeColor="text1"/>
          <w:w w:val="105"/>
        </w:rPr>
        <w:t>4-5)</w:t>
      </w:r>
      <w:r w:rsidR="00C21D7F">
        <w:rPr>
          <w:rFonts w:ascii="Times New Roman" w:hAnsi="Times New Roman" w:cs="Times New Roman"/>
          <w:color w:val="000000" w:themeColor="text1"/>
          <w:w w:val="105"/>
        </w:rPr>
        <w:t xml:space="preserve"> </w:t>
      </w:r>
      <w:r w:rsidR="00C21D7F">
        <w:rPr>
          <w:rFonts w:ascii="Times New Roman" w:hAnsi="Times New Roman" w:cs="Times New Roman"/>
          <w:b/>
          <w:bCs/>
          <w:color w:val="000000" w:themeColor="text1"/>
          <w:w w:val="105"/>
        </w:rPr>
        <w:t>DUE</w:t>
      </w:r>
      <w:r w:rsidR="00091BE0">
        <w:rPr>
          <w:rFonts w:ascii="Times New Roman" w:hAnsi="Times New Roman" w:cs="Times New Roman"/>
          <w:b/>
          <w:bCs/>
          <w:color w:val="000000" w:themeColor="text1"/>
          <w:w w:val="105"/>
        </w:rPr>
        <w:t xml:space="preserve"> October 26</w:t>
      </w:r>
    </w:p>
    <w:p w14:paraId="704F4642" w14:textId="7AEDF8FE" w:rsidR="00722951" w:rsidRPr="00D5501F" w:rsidRDefault="00722951" w:rsidP="00722951">
      <w:pPr>
        <w:pStyle w:val="ListParagraph"/>
        <w:widowControl w:val="0"/>
        <w:numPr>
          <w:ilvl w:val="0"/>
          <w:numId w:val="31"/>
        </w:numPr>
        <w:tabs>
          <w:tab w:val="left" w:pos="819"/>
          <w:tab w:val="left" w:pos="820"/>
        </w:tabs>
        <w:autoSpaceDE w:val="0"/>
        <w:autoSpaceDN w:val="0"/>
        <w:spacing w:before="1" w:line="251" w:lineRule="exact"/>
        <w:contextualSpacing w:val="0"/>
        <w:rPr>
          <w:rFonts w:ascii="Times New Roman" w:hAnsi="Times New Roman" w:cs="Times New Roman"/>
          <w:color w:val="000000" w:themeColor="text1"/>
        </w:rPr>
      </w:pPr>
      <w:r w:rsidRPr="00D5501F">
        <w:rPr>
          <w:rFonts w:ascii="Times New Roman" w:hAnsi="Times New Roman" w:cs="Times New Roman"/>
          <w:color w:val="000000" w:themeColor="text1"/>
          <w:w w:val="105"/>
        </w:rPr>
        <w:t>Cluster #3:</w:t>
      </w:r>
      <w:r w:rsidR="007033A6">
        <w:rPr>
          <w:rFonts w:ascii="Times New Roman" w:hAnsi="Times New Roman" w:cs="Times New Roman"/>
          <w:color w:val="000000" w:themeColor="text1"/>
          <w:w w:val="105"/>
        </w:rPr>
        <w:t xml:space="preserve"> How do different paradigms of education research approach similar problems? Can they ever work together?</w:t>
      </w:r>
      <w:r w:rsidR="00C23503">
        <w:rPr>
          <w:rFonts w:ascii="Times New Roman" w:hAnsi="Times New Roman" w:cs="Times New Roman"/>
          <w:color w:val="000000" w:themeColor="text1"/>
          <w:w w:val="105"/>
        </w:rPr>
        <w:t xml:space="preserve"> </w:t>
      </w:r>
      <w:r w:rsidR="00C23503">
        <w:rPr>
          <w:rFonts w:ascii="Times New Roman" w:hAnsi="Times New Roman" w:cs="Times New Roman"/>
          <w:b/>
          <w:bCs/>
          <w:color w:val="000000" w:themeColor="text1"/>
          <w:w w:val="105"/>
        </w:rPr>
        <w:t xml:space="preserve">DUE November </w:t>
      </w:r>
      <w:r w:rsidR="005D2BC6">
        <w:rPr>
          <w:rFonts w:ascii="Times New Roman" w:hAnsi="Times New Roman" w:cs="Times New Roman"/>
          <w:b/>
          <w:bCs/>
          <w:color w:val="000000" w:themeColor="text1"/>
          <w:w w:val="105"/>
        </w:rPr>
        <w:t>9</w:t>
      </w:r>
    </w:p>
    <w:p w14:paraId="32D5747D" w14:textId="7BCDAF2E" w:rsidR="00722951" w:rsidRPr="00500AD5" w:rsidRDefault="00722951" w:rsidP="00500AD5">
      <w:pPr>
        <w:pStyle w:val="ListParagraph"/>
        <w:widowControl w:val="0"/>
        <w:numPr>
          <w:ilvl w:val="0"/>
          <w:numId w:val="31"/>
        </w:numPr>
        <w:tabs>
          <w:tab w:val="left" w:pos="819"/>
          <w:tab w:val="left" w:pos="820"/>
        </w:tabs>
        <w:autoSpaceDE w:val="0"/>
        <w:autoSpaceDN w:val="0"/>
        <w:spacing w:line="251" w:lineRule="exact"/>
        <w:contextualSpacing w:val="0"/>
        <w:rPr>
          <w:rFonts w:ascii="Times New Roman" w:hAnsi="Times New Roman" w:cs="Times New Roman"/>
          <w:color w:val="000000" w:themeColor="text1"/>
        </w:rPr>
      </w:pPr>
      <w:r w:rsidRPr="00D5501F">
        <w:rPr>
          <w:rFonts w:ascii="Times New Roman" w:hAnsi="Times New Roman" w:cs="Times New Roman"/>
          <w:color w:val="000000" w:themeColor="text1"/>
          <w:w w:val="105"/>
        </w:rPr>
        <w:t>Cluster</w:t>
      </w:r>
      <w:r w:rsidRPr="00D5501F">
        <w:rPr>
          <w:rFonts w:ascii="Times New Roman" w:hAnsi="Times New Roman" w:cs="Times New Roman"/>
          <w:color w:val="000000" w:themeColor="text1"/>
          <w:spacing w:val="-5"/>
          <w:w w:val="105"/>
        </w:rPr>
        <w:t xml:space="preserve"> </w:t>
      </w:r>
      <w:r w:rsidRPr="00D5501F">
        <w:rPr>
          <w:rFonts w:ascii="Times New Roman" w:hAnsi="Times New Roman" w:cs="Times New Roman"/>
          <w:color w:val="000000" w:themeColor="text1"/>
          <w:w w:val="105"/>
        </w:rPr>
        <w:t>#4:</w:t>
      </w:r>
      <w:r w:rsidRPr="00D5501F">
        <w:rPr>
          <w:rFonts w:ascii="Times New Roman" w:hAnsi="Times New Roman" w:cs="Times New Roman"/>
          <w:color w:val="000000" w:themeColor="text1"/>
          <w:spacing w:val="-5"/>
          <w:w w:val="105"/>
        </w:rPr>
        <w:t xml:space="preserve"> </w:t>
      </w:r>
      <w:r w:rsidR="00EB0ECD">
        <w:rPr>
          <w:rFonts w:ascii="Times New Roman" w:hAnsi="Times New Roman" w:cs="Times New Roman"/>
          <w:color w:val="000000" w:themeColor="text1"/>
          <w:w w:val="105"/>
        </w:rPr>
        <w:t>How might education research</w:t>
      </w:r>
      <w:r w:rsidRPr="00D5501F">
        <w:rPr>
          <w:rFonts w:ascii="Times New Roman" w:hAnsi="Times New Roman" w:cs="Times New Roman"/>
          <w:color w:val="000000" w:themeColor="text1"/>
          <w:spacing w:val="-4"/>
          <w:w w:val="105"/>
        </w:rPr>
        <w:t xml:space="preserve"> </w:t>
      </w:r>
      <w:r w:rsidR="00EB0ECD">
        <w:rPr>
          <w:rFonts w:ascii="Times New Roman" w:hAnsi="Times New Roman" w:cs="Times New Roman"/>
          <w:color w:val="000000" w:themeColor="text1"/>
          <w:spacing w:val="-4"/>
          <w:w w:val="105"/>
        </w:rPr>
        <w:t xml:space="preserve">inform our teaching? </w:t>
      </w:r>
      <w:r w:rsidRPr="00D5501F">
        <w:rPr>
          <w:rFonts w:ascii="Times New Roman" w:hAnsi="Times New Roman" w:cs="Times New Roman"/>
          <w:color w:val="000000" w:themeColor="text1"/>
          <w:w w:val="105"/>
        </w:rPr>
        <w:t>(Weeks</w:t>
      </w:r>
      <w:r w:rsidRPr="00D5501F">
        <w:rPr>
          <w:rFonts w:ascii="Times New Roman" w:hAnsi="Times New Roman" w:cs="Times New Roman"/>
          <w:color w:val="000000" w:themeColor="text1"/>
          <w:spacing w:val="-5"/>
          <w:w w:val="105"/>
        </w:rPr>
        <w:t xml:space="preserve"> </w:t>
      </w:r>
      <w:r w:rsidRPr="00D5501F">
        <w:rPr>
          <w:rFonts w:ascii="Times New Roman" w:hAnsi="Times New Roman" w:cs="Times New Roman"/>
          <w:color w:val="000000" w:themeColor="text1"/>
          <w:w w:val="105"/>
        </w:rPr>
        <w:t>9-10)</w:t>
      </w:r>
      <w:r w:rsidR="005C19FB">
        <w:rPr>
          <w:rFonts w:ascii="Times New Roman" w:hAnsi="Times New Roman" w:cs="Times New Roman"/>
          <w:color w:val="000000" w:themeColor="text1"/>
          <w:w w:val="105"/>
        </w:rPr>
        <w:t xml:space="preserve"> </w:t>
      </w:r>
      <w:r w:rsidR="005C19FB">
        <w:rPr>
          <w:rFonts w:ascii="Times New Roman" w:hAnsi="Times New Roman" w:cs="Times New Roman"/>
          <w:b/>
          <w:bCs/>
          <w:color w:val="000000" w:themeColor="text1"/>
          <w:w w:val="105"/>
        </w:rPr>
        <w:t xml:space="preserve">DUE </w:t>
      </w:r>
      <w:r w:rsidR="005D2BC6">
        <w:rPr>
          <w:rFonts w:ascii="Times New Roman" w:hAnsi="Times New Roman" w:cs="Times New Roman"/>
          <w:b/>
          <w:bCs/>
          <w:color w:val="000000" w:themeColor="text1"/>
          <w:w w:val="105"/>
        </w:rPr>
        <w:t>November 30</w:t>
      </w:r>
    </w:p>
    <w:p w14:paraId="0468E343" w14:textId="77777777" w:rsidR="00E13C29" w:rsidRPr="00D5501F" w:rsidRDefault="00E13C29" w:rsidP="002928A8">
      <w:pPr>
        <w:spacing w:before="8"/>
        <w:rPr>
          <w:rFonts w:ascii="Times New Roman" w:hAnsi="Times New Roman" w:cs="Times New Roman"/>
          <w:bCs/>
          <w:w w:val="105"/>
        </w:rPr>
      </w:pPr>
    </w:p>
    <w:p w14:paraId="2DD10117" w14:textId="77777777" w:rsidR="006D1771" w:rsidRDefault="002928A8" w:rsidP="006D1771">
      <w:pPr>
        <w:spacing w:before="8"/>
        <w:rPr>
          <w:rFonts w:ascii="Times New Roman" w:hAnsi="Times New Roman" w:cs="Times New Roman"/>
          <w:b/>
          <w:w w:val="105"/>
        </w:rPr>
      </w:pPr>
      <w:r w:rsidRPr="00D5501F">
        <w:rPr>
          <w:rFonts w:ascii="Times New Roman" w:hAnsi="Times New Roman" w:cs="Times New Roman"/>
          <w:b/>
          <w:w w:val="105"/>
        </w:rPr>
        <w:t>Ongoing glossary</w:t>
      </w:r>
      <w:r w:rsidR="0055726A" w:rsidRPr="00D5501F">
        <w:rPr>
          <w:rFonts w:ascii="Times New Roman" w:hAnsi="Times New Roman" w:cs="Times New Roman"/>
          <w:b/>
          <w:w w:val="105"/>
        </w:rPr>
        <w:t xml:space="preserve"> (</w:t>
      </w:r>
      <w:r w:rsidRPr="00D5501F">
        <w:rPr>
          <w:rFonts w:ascii="Times New Roman" w:hAnsi="Times New Roman" w:cs="Times New Roman"/>
          <w:b/>
          <w:w w:val="105"/>
        </w:rPr>
        <w:t>10%</w:t>
      </w:r>
      <w:r w:rsidR="0055726A" w:rsidRPr="00D5501F">
        <w:rPr>
          <w:rFonts w:ascii="Times New Roman" w:hAnsi="Times New Roman" w:cs="Times New Roman"/>
          <w:b/>
          <w:w w:val="105"/>
        </w:rPr>
        <w:t xml:space="preserve"> of grade)</w:t>
      </w:r>
    </w:p>
    <w:p w14:paraId="5FD70394" w14:textId="2779AEE6" w:rsidR="006D1771" w:rsidRPr="00C075F6" w:rsidRDefault="006D1771" w:rsidP="006D1771">
      <w:pPr>
        <w:spacing w:before="8"/>
        <w:rPr>
          <w:rFonts w:ascii="Times New Roman" w:hAnsi="Times New Roman" w:cs="Times New Roman"/>
          <w:bCs/>
          <w:w w:val="105"/>
        </w:rPr>
      </w:pPr>
      <w:r>
        <w:rPr>
          <w:rFonts w:ascii="Times New Roman" w:hAnsi="Times New Roman" w:cs="Times New Roman"/>
          <w:bCs/>
          <w:w w:val="105"/>
        </w:rPr>
        <w:t xml:space="preserve">We will encounter a lot of terms across education paradigms and papers. </w:t>
      </w:r>
      <w:r w:rsidR="007134CF">
        <w:rPr>
          <w:rFonts w:ascii="Times New Roman" w:hAnsi="Times New Roman" w:cs="Times New Roman"/>
          <w:bCs/>
          <w:w w:val="105"/>
        </w:rPr>
        <w:t>To help us keep track of everything we read</w:t>
      </w:r>
      <w:r w:rsidR="00672117">
        <w:rPr>
          <w:rFonts w:ascii="Times New Roman" w:hAnsi="Times New Roman" w:cs="Times New Roman"/>
          <w:bCs/>
          <w:w w:val="105"/>
        </w:rPr>
        <w:t xml:space="preserve">, we will make and continually update a class glossary. As a class, we will decide about the best format (Google Doc? Jam board? Something Canvas-based? Other ideas?). </w:t>
      </w:r>
      <w:r w:rsidR="00C075F6">
        <w:rPr>
          <w:rFonts w:ascii="Times New Roman" w:hAnsi="Times New Roman" w:cs="Times New Roman"/>
          <w:bCs/>
          <w:w w:val="105"/>
        </w:rPr>
        <w:t xml:space="preserve">During the semester, please contribute </w:t>
      </w:r>
      <w:r w:rsidR="00C075F6">
        <w:rPr>
          <w:rFonts w:ascii="Times New Roman" w:hAnsi="Times New Roman" w:cs="Times New Roman"/>
          <w:b/>
          <w:w w:val="105"/>
        </w:rPr>
        <w:t>at least three terms, providing definitions and examples for each term</w:t>
      </w:r>
      <w:r w:rsidR="00C075F6">
        <w:rPr>
          <w:rFonts w:ascii="Times New Roman" w:hAnsi="Times New Roman" w:cs="Times New Roman"/>
          <w:bCs/>
          <w:w w:val="105"/>
        </w:rPr>
        <w:t xml:space="preserve">. </w:t>
      </w:r>
    </w:p>
    <w:p w14:paraId="6548E276" w14:textId="77777777" w:rsidR="006D1771" w:rsidRDefault="006D1771" w:rsidP="006D1771">
      <w:pPr>
        <w:spacing w:before="8"/>
        <w:rPr>
          <w:rFonts w:ascii="Times New Roman" w:hAnsi="Times New Roman" w:cs="Times New Roman"/>
          <w:b/>
          <w:w w:val="105"/>
        </w:rPr>
      </w:pPr>
    </w:p>
    <w:p w14:paraId="711284F5" w14:textId="77777777" w:rsidR="006D1771" w:rsidRDefault="006D1771" w:rsidP="006D1771">
      <w:pPr>
        <w:spacing w:before="8"/>
        <w:rPr>
          <w:rFonts w:ascii="Times New Roman" w:hAnsi="Times New Roman" w:cs="Times New Roman"/>
          <w:b/>
          <w:w w:val="105"/>
        </w:rPr>
      </w:pPr>
    </w:p>
    <w:p w14:paraId="4A187B59" w14:textId="77777777" w:rsidR="006D1771" w:rsidRDefault="006D1771" w:rsidP="006D1771">
      <w:pPr>
        <w:spacing w:before="8"/>
        <w:rPr>
          <w:rFonts w:ascii="Times New Roman" w:hAnsi="Times New Roman" w:cs="Times New Roman"/>
          <w:b/>
          <w:w w:val="105"/>
        </w:rPr>
      </w:pPr>
    </w:p>
    <w:p w14:paraId="5D0BDDA7" w14:textId="77777777" w:rsidR="006D1771" w:rsidRDefault="006D1771" w:rsidP="006D1771">
      <w:pPr>
        <w:spacing w:before="8"/>
        <w:rPr>
          <w:rFonts w:ascii="Times New Roman" w:hAnsi="Times New Roman" w:cs="Times New Roman"/>
          <w:b/>
          <w:w w:val="105"/>
        </w:rPr>
      </w:pPr>
    </w:p>
    <w:p w14:paraId="1433F22B" w14:textId="77777777" w:rsidR="00E13C29" w:rsidRPr="00D5501F" w:rsidRDefault="00E13C29" w:rsidP="002928A8">
      <w:pPr>
        <w:spacing w:before="8"/>
        <w:rPr>
          <w:rFonts w:ascii="Times New Roman" w:hAnsi="Times New Roman" w:cs="Times New Roman"/>
          <w:bCs/>
          <w:w w:val="105"/>
        </w:rPr>
      </w:pPr>
    </w:p>
    <w:p w14:paraId="41016E1F" w14:textId="78033DF3" w:rsidR="002928A8" w:rsidRPr="00D5501F" w:rsidRDefault="002928A8" w:rsidP="002928A8">
      <w:pPr>
        <w:spacing w:before="8"/>
        <w:rPr>
          <w:rFonts w:ascii="Times New Roman" w:hAnsi="Times New Roman" w:cs="Times New Roman"/>
          <w:b/>
        </w:rPr>
      </w:pPr>
      <w:r w:rsidRPr="00D5501F">
        <w:rPr>
          <w:rFonts w:ascii="Times New Roman" w:hAnsi="Times New Roman" w:cs="Times New Roman"/>
          <w:b/>
          <w:w w:val="105"/>
        </w:rPr>
        <w:lastRenderedPageBreak/>
        <w:t>Research participation</w:t>
      </w:r>
      <w:r w:rsidR="0055726A" w:rsidRPr="00D5501F">
        <w:rPr>
          <w:rFonts w:ascii="Times New Roman" w:hAnsi="Times New Roman" w:cs="Times New Roman"/>
          <w:b/>
          <w:w w:val="105"/>
        </w:rPr>
        <w:t xml:space="preserve"> </w:t>
      </w:r>
      <w:r w:rsidR="00466ED2" w:rsidRPr="00D5501F">
        <w:rPr>
          <w:rFonts w:ascii="Times New Roman" w:hAnsi="Times New Roman" w:cs="Times New Roman"/>
          <w:b/>
          <w:w w:val="105"/>
        </w:rPr>
        <w:t>(</w:t>
      </w:r>
      <w:r w:rsidRPr="00D5501F">
        <w:rPr>
          <w:rFonts w:ascii="Times New Roman" w:hAnsi="Times New Roman" w:cs="Times New Roman"/>
          <w:b/>
          <w:w w:val="105"/>
        </w:rPr>
        <w:t>10%</w:t>
      </w:r>
      <w:r w:rsidR="00466ED2" w:rsidRPr="00D5501F">
        <w:rPr>
          <w:rFonts w:ascii="Times New Roman" w:hAnsi="Times New Roman" w:cs="Times New Roman"/>
          <w:b/>
          <w:w w:val="105"/>
        </w:rPr>
        <w:t xml:space="preserve"> of grade)</w:t>
      </w:r>
    </w:p>
    <w:p w14:paraId="432E3317" w14:textId="77777777" w:rsidR="00075468" w:rsidRPr="00D5501F" w:rsidRDefault="00075468" w:rsidP="00075468">
      <w:pPr>
        <w:rPr>
          <w:rFonts w:ascii="Times New Roman" w:eastAsia="Times New Roman" w:hAnsi="Times New Roman" w:cs="Times New Roman"/>
          <w:color w:val="000000"/>
        </w:rPr>
      </w:pPr>
    </w:p>
    <w:p w14:paraId="2D743C24" w14:textId="5650AA48" w:rsidR="004A3519" w:rsidRPr="00E2789C" w:rsidRDefault="00F74021" w:rsidP="004A3519">
      <w:pPr>
        <w:tabs>
          <w:tab w:val="left" w:pos="220"/>
          <w:tab w:val="left" w:pos="720"/>
        </w:tabs>
        <w:autoSpaceDE w:val="0"/>
        <w:autoSpaceDN w:val="0"/>
        <w:adjustRightInd w:val="0"/>
        <w:spacing w:after="320"/>
        <w:rPr>
          <w:rFonts w:ascii="Times New Roman" w:hAnsi="Times New Roman" w:cs="Times New Roman"/>
        </w:rPr>
      </w:pPr>
      <w:r w:rsidRPr="00D5501F">
        <w:rPr>
          <w:rFonts w:ascii="Times New Roman" w:hAnsi="Times New Roman" w:cs="Times New Roman"/>
          <w:color w:val="000000"/>
          <w:bdr w:val="none" w:sz="0" w:space="0" w:color="auto" w:frame="1"/>
        </w:rPr>
        <w:t>Research is a strong focus at the University of Utah, and faculty from the Department of Educational Psychology are actively engaged in widely diverse research projects.  Participating in one or more of these research projects is an important component for undergraduate students enrolled in an educational psychology course.  To provide this experience, the Department has established the Educational Psychology</w:t>
      </w:r>
      <w:r w:rsidRPr="00D5501F">
        <w:rPr>
          <w:rStyle w:val="xapple-converted-space"/>
          <w:rFonts w:ascii="Times New Roman" w:hAnsi="Times New Roman" w:cs="Times New Roman"/>
          <w:color w:val="000000"/>
          <w:bdr w:val="none" w:sz="0" w:space="0" w:color="auto" w:frame="1"/>
        </w:rPr>
        <w:t> Subject Pool</w:t>
      </w:r>
      <w:r w:rsidRPr="00D5501F">
        <w:rPr>
          <w:rFonts w:ascii="Times New Roman" w:hAnsi="Times New Roman" w:cs="Times New Roman"/>
          <w:color w:val="000000"/>
          <w:bdr w:val="none" w:sz="0" w:space="0" w:color="auto" w:frame="1"/>
        </w:rPr>
        <w:t>.  This</w:t>
      </w:r>
      <w:r w:rsidRPr="00D5501F">
        <w:rPr>
          <w:rStyle w:val="xapple-converted-space"/>
          <w:rFonts w:ascii="Times New Roman" w:hAnsi="Times New Roman" w:cs="Times New Roman"/>
          <w:color w:val="000000"/>
          <w:bdr w:val="none" w:sz="0" w:space="0" w:color="auto" w:frame="1"/>
        </w:rPr>
        <w:t> pool </w:t>
      </w:r>
      <w:r w:rsidRPr="00D5501F">
        <w:rPr>
          <w:rFonts w:ascii="Times New Roman" w:hAnsi="Times New Roman" w:cs="Times New Roman"/>
          <w:color w:val="000000"/>
          <w:bdr w:val="none" w:sz="0" w:space="0" w:color="auto" w:frame="1"/>
        </w:rPr>
        <w:t>allows students to participate (not to exceed 5 hours per course) in research that has been approved by the University of Utah's Institutional Review Board (IRB).  For your participation, you will earn course credit.  Alternatively, you do have the option of satisfying this research requirement by reading a selection of articles on topics relevant to this course and passing a set of multiple-choice tests on the readings.  How you wish to satisfy this requirement is up to you.</w:t>
      </w:r>
      <w:r w:rsidR="004A3519" w:rsidRPr="00D5501F">
        <w:rPr>
          <w:rFonts w:ascii="Times New Roman" w:hAnsi="Times New Roman" w:cs="Times New Roman"/>
          <w:color w:val="000000"/>
          <w:bdr w:val="none" w:sz="0" w:space="0" w:color="auto" w:frame="1"/>
        </w:rPr>
        <w:t xml:space="preserve"> </w:t>
      </w:r>
      <w:r w:rsidRPr="00D5501F">
        <w:rPr>
          <w:rFonts w:ascii="Times New Roman" w:hAnsi="Times New Roman" w:cs="Times New Roman"/>
          <w:color w:val="000000"/>
          <w:bdr w:val="none" w:sz="0" w:space="0" w:color="auto" w:frame="1"/>
        </w:rPr>
        <w:t>For each one-hour session successfully completed, you will earn one credit toward your research participation requirement. Failing to cancel an appointment and not showing up will result in a loss of credits equivalent to the duration of the missed appointment (e.g., one credit would be lost for a missed one-hour appointment). Any credit loss due to a missed appointment can be made up by successfully completing another research appointment via the same</w:t>
      </w:r>
      <w:r w:rsidRPr="00D5501F">
        <w:rPr>
          <w:rStyle w:val="xapple-converted-space"/>
          <w:rFonts w:ascii="Times New Roman" w:hAnsi="Times New Roman" w:cs="Times New Roman"/>
          <w:color w:val="000000"/>
          <w:bdr w:val="none" w:sz="0" w:space="0" w:color="auto" w:frame="1"/>
        </w:rPr>
        <w:t> subject pool </w:t>
      </w:r>
      <w:r w:rsidRPr="00D5501F">
        <w:rPr>
          <w:rFonts w:ascii="Times New Roman" w:hAnsi="Times New Roman" w:cs="Times New Roman"/>
          <w:color w:val="000000"/>
          <w:bdr w:val="none" w:sz="0" w:space="0" w:color="auto" w:frame="1"/>
        </w:rPr>
        <w:t xml:space="preserve">at a later point in the same semester. </w:t>
      </w:r>
      <w:proofErr w:type="gramStart"/>
      <w:r w:rsidRPr="00D5501F">
        <w:rPr>
          <w:rFonts w:ascii="Times New Roman" w:hAnsi="Times New Roman" w:cs="Times New Roman"/>
          <w:color w:val="000000"/>
          <w:bdr w:val="none" w:sz="0" w:space="0" w:color="auto" w:frame="1"/>
        </w:rPr>
        <w:t>In the event that</w:t>
      </w:r>
      <w:proofErr w:type="gramEnd"/>
      <w:r w:rsidRPr="00D5501F">
        <w:rPr>
          <w:rFonts w:ascii="Times New Roman" w:hAnsi="Times New Roman" w:cs="Times New Roman"/>
          <w:color w:val="000000"/>
          <w:bdr w:val="none" w:sz="0" w:space="0" w:color="auto" w:frame="1"/>
        </w:rPr>
        <w:t xml:space="preserve"> you show up for a scheduled appointment, but the research assistant or principal investigator responsible for the scheduled study does not show up, you will still receive credit for the scheduled session. To ensure that you receive credit in this situation, you should contact the</w:t>
      </w:r>
      <w:r w:rsidRPr="00D5501F">
        <w:rPr>
          <w:rStyle w:val="xapple-converted-space"/>
          <w:rFonts w:ascii="Times New Roman" w:hAnsi="Times New Roman" w:cs="Times New Roman"/>
          <w:color w:val="000000"/>
          <w:bdr w:val="none" w:sz="0" w:space="0" w:color="auto" w:frame="1"/>
        </w:rPr>
        <w:t> subject pool </w:t>
      </w:r>
      <w:r w:rsidRPr="00D5501F">
        <w:rPr>
          <w:rFonts w:ascii="Times New Roman" w:hAnsi="Times New Roman" w:cs="Times New Roman"/>
          <w:color w:val="000000"/>
          <w:bdr w:val="none" w:sz="0" w:space="0" w:color="auto" w:frame="1"/>
        </w:rPr>
        <w:t>administrator via email:</w:t>
      </w:r>
      <w:r w:rsidRPr="00D5501F">
        <w:rPr>
          <w:rStyle w:val="xapple-converted-space"/>
          <w:rFonts w:ascii="Times New Roman" w:hAnsi="Times New Roman" w:cs="Times New Roman"/>
          <w:color w:val="000000"/>
          <w:bdr w:val="none" w:sz="0" w:space="0" w:color="auto" w:frame="1"/>
        </w:rPr>
        <w:t> </w:t>
      </w:r>
      <w:hyperlink r:id="rId13" w:tgtFrame="_blank" w:tooltip="mailto:edps-research@utah.edu" w:history="1">
        <w:r w:rsidRPr="00D5501F">
          <w:rPr>
            <w:rStyle w:val="Hyperlink"/>
            <w:rFonts w:ascii="Times New Roman" w:hAnsi="Times New Roman" w:cs="Times New Roman"/>
            <w:color w:val="954F72"/>
            <w:bdr w:val="none" w:sz="0" w:space="0" w:color="auto" w:frame="1"/>
          </w:rPr>
          <w:t>edps-research@utah.edu</w:t>
        </w:r>
      </w:hyperlink>
      <w:r w:rsidRPr="00D5501F">
        <w:rPr>
          <w:rFonts w:ascii="Times New Roman" w:hAnsi="Times New Roman" w:cs="Times New Roman"/>
          <w:color w:val="000000"/>
          <w:bdr w:val="none" w:sz="0" w:space="0" w:color="auto" w:frame="1"/>
        </w:rPr>
        <w:t>. Full completion of, or failure to complete, the research component of the course can only augment or reduce a student’s course grade by a maximum of one grade level (e.g., B to B+, or reverse).</w:t>
      </w:r>
    </w:p>
    <w:p w14:paraId="68F02405" w14:textId="65529D95" w:rsidR="001769FF" w:rsidRPr="00D5501F" w:rsidRDefault="00F74021" w:rsidP="004A3519">
      <w:pPr>
        <w:tabs>
          <w:tab w:val="left" w:pos="220"/>
          <w:tab w:val="left" w:pos="720"/>
        </w:tabs>
        <w:autoSpaceDE w:val="0"/>
        <w:autoSpaceDN w:val="0"/>
        <w:adjustRightInd w:val="0"/>
        <w:spacing w:after="320"/>
        <w:rPr>
          <w:rFonts w:ascii="Times New Roman" w:hAnsi="Times New Roman" w:cs="Times New Roman"/>
          <w:b/>
          <w:bCs/>
        </w:rPr>
      </w:pPr>
      <w:r w:rsidRPr="00D5501F">
        <w:rPr>
          <w:rFonts w:ascii="Times New Roman" w:hAnsi="Times New Roman" w:cs="Times New Roman"/>
          <w:b/>
          <w:bCs/>
          <w:color w:val="000000"/>
          <w:bdr w:val="none" w:sz="0" w:space="0" w:color="auto" w:frame="1"/>
        </w:rPr>
        <w:t>You register as a student in the Educational Psychology Research</w:t>
      </w:r>
      <w:r w:rsidRPr="00D5501F">
        <w:rPr>
          <w:rStyle w:val="xapple-converted-space"/>
          <w:rFonts w:ascii="Times New Roman" w:hAnsi="Times New Roman" w:cs="Times New Roman"/>
          <w:b/>
          <w:bCs/>
          <w:color w:val="000000"/>
          <w:bdr w:val="none" w:sz="0" w:space="0" w:color="auto" w:frame="1"/>
        </w:rPr>
        <w:t> Pool </w:t>
      </w:r>
      <w:r w:rsidRPr="00D5501F">
        <w:rPr>
          <w:rFonts w:ascii="Times New Roman" w:hAnsi="Times New Roman" w:cs="Times New Roman"/>
          <w:b/>
          <w:bCs/>
          <w:color w:val="000000"/>
          <w:bdr w:val="none" w:sz="0" w:space="0" w:color="auto" w:frame="1"/>
        </w:rPr>
        <w:t>by going to</w:t>
      </w:r>
      <w:r w:rsidRPr="00D5501F">
        <w:rPr>
          <w:rStyle w:val="xapple-converted-space"/>
          <w:rFonts w:ascii="Times New Roman" w:hAnsi="Times New Roman" w:cs="Times New Roman"/>
          <w:b/>
          <w:bCs/>
          <w:color w:val="000000"/>
          <w:bdr w:val="none" w:sz="0" w:space="0" w:color="auto" w:frame="1"/>
        </w:rPr>
        <w:t> </w:t>
      </w:r>
      <w:hyperlink r:id="rId14" w:tgtFrame="_blank" w:tooltip="https://utahedps.sona-systems.com/" w:history="1">
        <w:r w:rsidRPr="00D5501F">
          <w:rPr>
            <w:rStyle w:val="Hyperlink"/>
            <w:rFonts w:ascii="Times New Roman" w:hAnsi="Times New Roman" w:cs="Times New Roman"/>
            <w:b/>
            <w:bCs/>
            <w:color w:val="954F72"/>
            <w:bdr w:val="none" w:sz="0" w:space="0" w:color="auto" w:frame="1"/>
          </w:rPr>
          <w:t>https://utahedps.sona-systems.com/</w:t>
        </w:r>
      </w:hyperlink>
      <w:r w:rsidRPr="00D5501F">
        <w:rPr>
          <w:rFonts w:ascii="Times New Roman" w:hAnsi="Times New Roman" w:cs="Times New Roman"/>
          <w:b/>
          <w:bCs/>
          <w:color w:val="000000"/>
          <w:bdr w:val="none" w:sz="0" w:space="0" w:color="auto" w:frame="1"/>
        </w:rPr>
        <w:t>. </w:t>
      </w:r>
      <w:r w:rsidRPr="00D5501F">
        <w:rPr>
          <w:rStyle w:val="xapple-converted-space"/>
          <w:rFonts w:ascii="Times New Roman" w:hAnsi="Times New Roman" w:cs="Times New Roman"/>
          <w:b/>
          <w:bCs/>
          <w:color w:val="000000"/>
          <w:bdr w:val="none" w:sz="0" w:space="0" w:color="auto" w:frame="1"/>
        </w:rPr>
        <w:t> </w:t>
      </w:r>
      <w:r w:rsidRPr="00D5501F">
        <w:rPr>
          <w:rFonts w:ascii="Times New Roman" w:hAnsi="Times New Roman" w:cs="Times New Roman"/>
          <w:b/>
          <w:bCs/>
          <w:color w:val="000000"/>
          <w:bdr w:val="none" w:sz="0" w:space="0" w:color="auto" w:frame="1"/>
        </w:rPr>
        <w:t>Your</w:t>
      </w:r>
      <w:r w:rsidRPr="00D5501F">
        <w:rPr>
          <w:rStyle w:val="xapple-converted-space"/>
          <w:rFonts w:ascii="Times New Roman" w:hAnsi="Times New Roman" w:cs="Times New Roman"/>
          <w:b/>
          <w:bCs/>
          <w:color w:val="000000"/>
          <w:bdr w:val="none" w:sz="0" w:space="0" w:color="auto" w:frame="1"/>
        </w:rPr>
        <w:t> instructor </w:t>
      </w:r>
      <w:r w:rsidRPr="00D5501F">
        <w:rPr>
          <w:rFonts w:ascii="Times New Roman" w:hAnsi="Times New Roman" w:cs="Times New Roman"/>
          <w:b/>
          <w:bCs/>
          <w:color w:val="000000"/>
          <w:bdr w:val="none" w:sz="0" w:space="0" w:color="auto" w:frame="1"/>
        </w:rPr>
        <w:t>will provide a handout with instructions for using this system to sign up and monitor your credits.</w:t>
      </w:r>
    </w:p>
    <w:p w14:paraId="5FA2C88E" w14:textId="77777777" w:rsidR="001769FF" w:rsidRPr="00D5501F" w:rsidRDefault="001769FF" w:rsidP="001769FF">
      <w:pPr>
        <w:adjustRightInd w:val="0"/>
        <w:rPr>
          <w:rFonts w:ascii="Times New Roman" w:hAnsi="Times New Roman" w:cs="Times New Roman"/>
        </w:rPr>
      </w:pPr>
      <w:r w:rsidRPr="00D5501F">
        <w:rPr>
          <w:rFonts w:ascii="Times New Roman" w:hAnsi="Times New Roman" w:cs="Times New Roman"/>
          <w:b/>
          <w:u w:val="single"/>
        </w:rPr>
        <w:t>Academic Honesty</w:t>
      </w:r>
      <w:r w:rsidRPr="00D5501F">
        <w:rPr>
          <w:rFonts w:ascii="Times New Roman" w:hAnsi="Times New Roman" w:cs="Times New Roman"/>
        </w:rPr>
        <w:t xml:space="preserve"> </w:t>
      </w:r>
    </w:p>
    <w:p w14:paraId="02F4C947" w14:textId="18F1555A" w:rsidR="001769FF" w:rsidRPr="00D5501F" w:rsidRDefault="00877C14" w:rsidP="001769FF">
      <w:pPr>
        <w:adjustRightInd w:val="0"/>
        <w:rPr>
          <w:rFonts w:ascii="Times New Roman" w:hAnsi="Times New Roman" w:cs="Times New Roman"/>
        </w:rPr>
      </w:pPr>
      <w:r w:rsidRPr="00D5501F">
        <w:rPr>
          <w:rFonts w:ascii="Times New Roman" w:hAnsi="Times New Roman" w:cs="Times New Roman"/>
        </w:rPr>
        <w:t>From the Utah Center for Teaching Excellence</w:t>
      </w:r>
      <w:r w:rsidR="00B44679" w:rsidRPr="00D5501F">
        <w:rPr>
          <w:rFonts w:ascii="Times New Roman" w:hAnsi="Times New Roman" w:cs="Times New Roman"/>
        </w:rPr>
        <w:t xml:space="preserve"> (</w:t>
      </w:r>
      <w:hyperlink r:id="rId15" w:history="1">
        <w:r w:rsidR="00B44679" w:rsidRPr="00D5501F">
          <w:rPr>
            <w:rStyle w:val="Hyperlink"/>
            <w:rFonts w:ascii="Times New Roman" w:hAnsi="Times New Roman" w:cs="Times New Roman"/>
          </w:rPr>
          <w:t>https://cte.utah.edu/instructor-education/ai-fall23-instructional-update/fall-2023-instructional-guidelines-on-generative-ai.pdf</w:t>
        </w:r>
      </w:hyperlink>
      <w:r w:rsidR="00B44679" w:rsidRPr="00D5501F">
        <w:rPr>
          <w:rFonts w:ascii="Times New Roman" w:hAnsi="Times New Roman" w:cs="Times New Roman"/>
        </w:rPr>
        <w:t>)</w:t>
      </w:r>
    </w:p>
    <w:p w14:paraId="70118B8E" w14:textId="68BD09A8" w:rsidR="00877C14" w:rsidRPr="00D5501F" w:rsidRDefault="00877C14" w:rsidP="001769FF">
      <w:pPr>
        <w:adjustRightInd w:val="0"/>
        <w:rPr>
          <w:rFonts w:ascii="Times New Roman" w:hAnsi="Times New Roman" w:cs="Times New Roman"/>
          <w:color w:val="000000"/>
          <w:u w:color="000000"/>
        </w:rPr>
      </w:pPr>
      <w:r w:rsidRPr="00D5501F">
        <w:rPr>
          <w:rFonts w:ascii="Times New Roman" w:hAnsi="Times New Roman" w:cs="Times New Roman"/>
        </w:rPr>
        <w:t xml:space="preserve">“It is expected that students adhere to University of Utah policies regarding academic honesty, including but not limited to refraining from cheating, plagiarizing, misrepresenting one's work, and/or inappropriately collaborating. This includes the use of generative artificial intelligence (AI) tools without citation, documentation, or authorization. Students are expected to adhere to the prescribed professional and ethical standards of the profession/discipline for which they are preparing. Any student who engages in academic dishonesty or who violates the professional and ethical standards for their profession/discipline may be subject to academic sanctions as per the University of Utah’s Student Code: </w:t>
      </w:r>
      <w:hyperlink r:id="rId16" w:history="1">
        <w:r w:rsidRPr="00D5501F">
          <w:rPr>
            <w:rStyle w:val="Hyperlink"/>
            <w:rFonts w:ascii="Times New Roman" w:hAnsi="Times New Roman" w:cs="Times New Roman"/>
          </w:rPr>
          <w:t>https://regulations.utah.edu/academics/6-410.php</w:t>
        </w:r>
      </w:hyperlink>
      <w:r w:rsidRPr="00D5501F">
        <w:rPr>
          <w:rFonts w:ascii="Times New Roman" w:hAnsi="Times New Roman" w:cs="Times New Roman"/>
        </w:rPr>
        <w:t xml:space="preserve">” </w:t>
      </w:r>
    </w:p>
    <w:p w14:paraId="03DA6C88" w14:textId="77777777" w:rsidR="001769FF" w:rsidRPr="00D5501F" w:rsidRDefault="001769FF" w:rsidP="001769FF">
      <w:pPr>
        <w:tabs>
          <w:tab w:val="left" w:pos="426"/>
        </w:tabs>
        <w:adjustRightInd w:val="0"/>
        <w:rPr>
          <w:rFonts w:ascii="Times New Roman" w:hAnsi="Times New Roman" w:cs="Times New Roman"/>
        </w:rPr>
      </w:pPr>
    </w:p>
    <w:p w14:paraId="5D0E5839" w14:textId="6A258260" w:rsidR="007F4EEB" w:rsidRPr="00A20970" w:rsidRDefault="00953C1A" w:rsidP="002259EF">
      <w:pPr>
        <w:jc w:val="center"/>
        <w:rPr>
          <w:rFonts w:ascii="Times New Roman" w:eastAsia="Times New Roman" w:hAnsi="Times New Roman" w:cs="Times New Roman"/>
          <w:b/>
          <w:bCs/>
          <w:color w:val="000000"/>
          <w:sz w:val="40"/>
          <w:szCs w:val="40"/>
        </w:rPr>
      </w:pPr>
      <w:r w:rsidRPr="00A20970">
        <w:rPr>
          <w:rFonts w:ascii="Times New Roman" w:eastAsia="Times New Roman" w:hAnsi="Times New Roman" w:cs="Times New Roman"/>
          <w:b/>
          <w:bCs/>
          <w:color w:val="000000"/>
          <w:sz w:val="40"/>
          <w:szCs w:val="40"/>
        </w:rPr>
        <w:t xml:space="preserve">Schedule </w:t>
      </w:r>
    </w:p>
    <w:p w14:paraId="0A5B82DD" w14:textId="77777777" w:rsidR="002259EF" w:rsidRPr="00D5501F" w:rsidRDefault="002259EF" w:rsidP="002259EF">
      <w:pPr>
        <w:jc w:val="center"/>
        <w:rPr>
          <w:rFonts w:ascii="Times New Roman" w:eastAsia="Times New Roman" w:hAnsi="Times New Roman" w:cs="Times New Roman"/>
          <w:b/>
          <w:bCs/>
          <w:color w:val="000000"/>
        </w:rPr>
      </w:pPr>
    </w:p>
    <w:p w14:paraId="12F696A2" w14:textId="5A8DFA9F" w:rsidR="006C0375" w:rsidRPr="00D5501F" w:rsidRDefault="006C0375" w:rsidP="006C037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color w:val="000000"/>
          <w:u w:val="single"/>
        </w:rPr>
      </w:pPr>
      <w:r w:rsidRPr="00D5501F">
        <w:rPr>
          <w:rFonts w:ascii="Times New Roman" w:hAnsi="Times New Roman" w:cs="Times New Roman"/>
          <w:b/>
          <w:bCs/>
          <w:color w:val="000000"/>
          <w:u w:val="single"/>
        </w:rPr>
        <w:t>August 24</w:t>
      </w:r>
      <w:r w:rsidR="00B25847" w:rsidRPr="00D5501F">
        <w:rPr>
          <w:rFonts w:ascii="Times New Roman" w:hAnsi="Times New Roman" w:cs="Times New Roman"/>
          <w:b/>
          <w:bCs/>
          <w:color w:val="000000"/>
          <w:u w:val="single"/>
        </w:rPr>
        <w:t>: Introduction</w:t>
      </w:r>
      <w:r w:rsidR="00054C25" w:rsidRPr="00D5501F">
        <w:rPr>
          <w:rFonts w:ascii="Times New Roman" w:hAnsi="Times New Roman" w:cs="Times New Roman"/>
          <w:b/>
          <w:bCs/>
          <w:color w:val="000000"/>
          <w:u w:val="single"/>
        </w:rPr>
        <w:t xml:space="preserve">, community </w:t>
      </w:r>
      <w:r w:rsidR="004B4D3A" w:rsidRPr="00D5501F">
        <w:rPr>
          <w:rFonts w:ascii="Times New Roman" w:hAnsi="Times New Roman" w:cs="Times New Roman"/>
          <w:b/>
          <w:bCs/>
          <w:color w:val="000000"/>
          <w:u w:val="single"/>
        </w:rPr>
        <w:t>building</w:t>
      </w:r>
      <w:r w:rsidR="00054C25" w:rsidRPr="00D5501F">
        <w:rPr>
          <w:rFonts w:ascii="Times New Roman" w:hAnsi="Times New Roman" w:cs="Times New Roman"/>
          <w:b/>
          <w:bCs/>
          <w:color w:val="000000"/>
          <w:u w:val="single"/>
        </w:rPr>
        <w:t>, and big questions</w:t>
      </w:r>
    </w:p>
    <w:p w14:paraId="4C5A5D33" w14:textId="77777777" w:rsidR="00A65355" w:rsidRPr="00D5501F" w:rsidRDefault="00A65355" w:rsidP="006C037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p>
    <w:p w14:paraId="09556D64" w14:textId="6F770EF7" w:rsidR="00A65355" w:rsidRPr="00D5501F" w:rsidRDefault="00A65355" w:rsidP="006C037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r w:rsidRPr="00D5501F">
        <w:rPr>
          <w:rFonts w:ascii="Times New Roman" w:hAnsi="Times New Roman" w:cs="Times New Roman"/>
          <w:color w:val="000000"/>
        </w:rPr>
        <w:lastRenderedPageBreak/>
        <w:t xml:space="preserve">In the first class, </w:t>
      </w:r>
      <w:r w:rsidR="00D160CD" w:rsidRPr="00D5501F">
        <w:rPr>
          <w:rFonts w:ascii="Times New Roman" w:hAnsi="Times New Roman" w:cs="Times New Roman"/>
          <w:color w:val="000000"/>
        </w:rPr>
        <w:t xml:space="preserve">we will meet each other, begin to establish our classroom community, and ask big framing questions about education research. </w:t>
      </w:r>
      <w:r w:rsidR="0075416A" w:rsidRPr="00D5501F">
        <w:rPr>
          <w:rFonts w:ascii="Times New Roman" w:hAnsi="Times New Roman" w:cs="Times New Roman"/>
          <w:color w:val="000000"/>
        </w:rPr>
        <w:t xml:space="preserve">To prepare, you should think about education research questions that are puzzling, surprising, and </w:t>
      </w:r>
      <w:r w:rsidR="00CA6C40" w:rsidRPr="00D5501F">
        <w:rPr>
          <w:rFonts w:ascii="Times New Roman" w:hAnsi="Times New Roman" w:cs="Times New Roman"/>
          <w:color w:val="000000"/>
        </w:rPr>
        <w:t xml:space="preserve">relevant to your future classrooms. </w:t>
      </w:r>
    </w:p>
    <w:p w14:paraId="6858F306" w14:textId="062EC209" w:rsidR="00761260" w:rsidRPr="00D5501F" w:rsidRDefault="00761260" w:rsidP="006C037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r w:rsidRPr="00D5501F">
        <w:rPr>
          <w:rFonts w:ascii="Times New Roman" w:hAnsi="Times New Roman" w:cs="Times New Roman"/>
          <w:color w:val="000000"/>
        </w:rPr>
        <w:t>Questions we will consider today</w:t>
      </w:r>
      <w:r w:rsidR="00247791" w:rsidRPr="00D5501F">
        <w:rPr>
          <w:rFonts w:ascii="Times New Roman" w:hAnsi="Times New Roman" w:cs="Times New Roman"/>
          <w:color w:val="000000"/>
        </w:rPr>
        <w:t xml:space="preserve"> include</w:t>
      </w:r>
      <w:r w:rsidRPr="00D5501F">
        <w:rPr>
          <w:rFonts w:ascii="Times New Roman" w:hAnsi="Times New Roman" w:cs="Times New Roman"/>
          <w:color w:val="000000"/>
        </w:rPr>
        <w:t>:</w:t>
      </w:r>
    </w:p>
    <w:p w14:paraId="3EFB9FA4" w14:textId="2EF8FAA2" w:rsidR="00761260" w:rsidRPr="00D5501F" w:rsidRDefault="00761260" w:rsidP="00761260">
      <w:pPr>
        <w:pStyle w:val="Style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r w:rsidRPr="00D5501F">
        <w:rPr>
          <w:rFonts w:ascii="Times New Roman" w:hAnsi="Times New Roman" w:cs="Times New Roman"/>
          <w:color w:val="000000"/>
        </w:rPr>
        <w:t xml:space="preserve">What </w:t>
      </w:r>
      <w:r w:rsidR="00166A81" w:rsidRPr="00D5501F">
        <w:rPr>
          <w:rFonts w:ascii="Times New Roman" w:hAnsi="Times New Roman" w:cs="Times New Roman"/>
          <w:color w:val="000000"/>
        </w:rPr>
        <w:t xml:space="preserve">is education research? </w:t>
      </w:r>
    </w:p>
    <w:p w14:paraId="2FE2DF76" w14:textId="443B3930" w:rsidR="00166A81" w:rsidRPr="00D5501F" w:rsidRDefault="00166A81" w:rsidP="00761260">
      <w:pPr>
        <w:pStyle w:val="Style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r w:rsidRPr="00D5501F">
        <w:rPr>
          <w:rFonts w:ascii="Times New Roman" w:hAnsi="Times New Roman" w:cs="Times New Roman"/>
          <w:color w:val="000000"/>
        </w:rPr>
        <w:t>How might education research inform our work in classrooms and schools?</w:t>
      </w:r>
    </w:p>
    <w:p w14:paraId="4A988319" w14:textId="77777777" w:rsidR="00CE614F" w:rsidRPr="00D5501F" w:rsidRDefault="00CE614F" w:rsidP="006C037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p>
    <w:p w14:paraId="18FD8059" w14:textId="73A4BFE3" w:rsidR="006C0375" w:rsidRPr="00D5501F" w:rsidRDefault="006C0375" w:rsidP="006C037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color w:val="000000"/>
          <w:u w:val="single"/>
        </w:rPr>
      </w:pPr>
      <w:r w:rsidRPr="00D5501F">
        <w:rPr>
          <w:rFonts w:ascii="Times New Roman" w:hAnsi="Times New Roman" w:cs="Times New Roman"/>
          <w:b/>
          <w:bCs/>
          <w:color w:val="000000"/>
          <w:u w:val="single"/>
        </w:rPr>
        <w:t>August 31</w:t>
      </w:r>
      <w:r w:rsidR="00E30BA3" w:rsidRPr="00D5501F">
        <w:rPr>
          <w:rFonts w:ascii="Times New Roman" w:hAnsi="Times New Roman" w:cs="Times New Roman"/>
          <w:b/>
          <w:bCs/>
          <w:color w:val="000000"/>
          <w:u w:val="single"/>
        </w:rPr>
        <w:t>: How do we read education research? What are we looking for</w:t>
      </w:r>
      <w:r w:rsidR="00E16097" w:rsidRPr="00D5501F">
        <w:rPr>
          <w:rFonts w:ascii="Times New Roman" w:hAnsi="Times New Roman" w:cs="Times New Roman"/>
          <w:b/>
          <w:bCs/>
          <w:color w:val="000000"/>
          <w:u w:val="single"/>
        </w:rPr>
        <w:t xml:space="preserve"> when we read</w:t>
      </w:r>
      <w:r w:rsidR="00E30BA3" w:rsidRPr="00D5501F">
        <w:rPr>
          <w:rFonts w:ascii="Times New Roman" w:hAnsi="Times New Roman" w:cs="Times New Roman"/>
          <w:b/>
          <w:bCs/>
          <w:color w:val="000000"/>
          <w:u w:val="single"/>
        </w:rPr>
        <w:t>?</w:t>
      </w:r>
    </w:p>
    <w:p w14:paraId="553D1023" w14:textId="77777777" w:rsidR="00E16097" w:rsidRPr="00D5501F" w:rsidRDefault="00E16097" w:rsidP="006C037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p>
    <w:p w14:paraId="6507733E" w14:textId="0B0977FF" w:rsidR="00E16097" w:rsidRPr="00D5501F" w:rsidRDefault="00E16097" w:rsidP="006C037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r w:rsidRPr="00D5501F">
        <w:rPr>
          <w:rFonts w:ascii="Times New Roman" w:hAnsi="Times New Roman" w:cs="Times New Roman"/>
          <w:color w:val="000000"/>
        </w:rPr>
        <w:t xml:space="preserve">There are two ways we </w:t>
      </w:r>
      <w:r w:rsidR="003436B7" w:rsidRPr="00D5501F">
        <w:rPr>
          <w:rFonts w:ascii="Times New Roman" w:hAnsi="Times New Roman" w:cs="Times New Roman"/>
          <w:color w:val="000000"/>
        </w:rPr>
        <w:t xml:space="preserve">often </w:t>
      </w:r>
      <w:r w:rsidRPr="00D5501F">
        <w:rPr>
          <w:rFonts w:ascii="Times New Roman" w:hAnsi="Times New Roman" w:cs="Times New Roman"/>
          <w:color w:val="000000"/>
        </w:rPr>
        <w:t xml:space="preserve">encounter education research. </w:t>
      </w:r>
      <w:r w:rsidR="00A52472" w:rsidRPr="00D5501F">
        <w:rPr>
          <w:rFonts w:ascii="Times New Roman" w:hAnsi="Times New Roman" w:cs="Times New Roman"/>
          <w:color w:val="000000"/>
        </w:rPr>
        <w:t xml:space="preserve">First, we might read education research papers. Second, we might read a news story (or other media, such as a blog post) that provides an interpretation of education research. </w:t>
      </w:r>
      <w:r w:rsidR="00443348" w:rsidRPr="00D5501F">
        <w:rPr>
          <w:rFonts w:ascii="Times New Roman" w:hAnsi="Times New Roman" w:cs="Times New Roman"/>
          <w:color w:val="000000"/>
        </w:rPr>
        <w:t xml:space="preserve">Today, we will think about how to read research and interpretations of research. We will consider how journalists (and others) try to make stories enticing to read, and about how we can take a deep dive into education research for ourselves. </w:t>
      </w:r>
    </w:p>
    <w:p w14:paraId="289F6F92" w14:textId="7C87404A" w:rsidR="00247791" w:rsidRPr="00D5501F" w:rsidRDefault="00247791" w:rsidP="006C037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r w:rsidRPr="00D5501F">
        <w:rPr>
          <w:rFonts w:ascii="Times New Roman" w:hAnsi="Times New Roman" w:cs="Times New Roman"/>
          <w:color w:val="000000"/>
        </w:rPr>
        <w:t>Questions we will consider today include:</w:t>
      </w:r>
    </w:p>
    <w:p w14:paraId="67A00DAB" w14:textId="4625B96F" w:rsidR="00247791" w:rsidRPr="00D5501F" w:rsidRDefault="00247791" w:rsidP="00247791">
      <w:pPr>
        <w:pStyle w:val="Style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r w:rsidRPr="00D5501F">
        <w:rPr>
          <w:rFonts w:ascii="Times New Roman" w:hAnsi="Times New Roman" w:cs="Times New Roman"/>
          <w:color w:val="000000"/>
        </w:rPr>
        <w:t xml:space="preserve">How are education research papers structured? </w:t>
      </w:r>
    </w:p>
    <w:p w14:paraId="46AE3920" w14:textId="13BAA85D" w:rsidR="00247791" w:rsidRPr="00D5501F" w:rsidRDefault="00247791" w:rsidP="00247791">
      <w:pPr>
        <w:pStyle w:val="Style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r w:rsidRPr="00D5501F">
        <w:rPr>
          <w:rFonts w:ascii="Times New Roman" w:hAnsi="Times New Roman" w:cs="Times New Roman"/>
          <w:color w:val="000000"/>
        </w:rPr>
        <w:t>What do we look for when we read education research?</w:t>
      </w:r>
    </w:p>
    <w:p w14:paraId="0BF3765C" w14:textId="36E1AADB" w:rsidR="00247791" w:rsidRPr="00D5501F" w:rsidRDefault="00247791" w:rsidP="00247791">
      <w:pPr>
        <w:pStyle w:val="Style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r w:rsidRPr="00D5501F">
        <w:rPr>
          <w:rFonts w:ascii="Times New Roman" w:hAnsi="Times New Roman" w:cs="Times New Roman"/>
          <w:color w:val="000000"/>
        </w:rPr>
        <w:t xml:space="preserve">How are interpretations of education research structured? How are they similar and different to education research? </w:t>
      </w:r>
    </w:p>
    <w:p w14:paraId="159158C6" w14:textId="77777777" w:rsidR="006B2502" w:rsidRPr="00D5501F" w:rsidRDefault="006B2502" w:rsidP="007D1CF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p>
    <w:p w14:paraId="585E71E8" w14:textId="6666ECA5" w:rsidR="007D1CF0" w:rsidRPr="00D5501F" w:rsidRDefault="007D1CF0" w:rsidP="007D1CF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i/>
          <w:iCs/>
          <w:color w:val="000000"/>
        </w:rPr>
      </w:pPr>
      <w:r w:rsidRPr="00D5501F">
        <w:rPr>
          <w:rFonts w:ascii="Times New Roman" w:hAnsi="Times New Roman" w:cs="Times New Roman"/>
          <w:i/>
          <w:iCs/>
          <w:color w:val="000000"/>
        </w:rPr>
        <w:t>Readings for today</w:t>
      </w:r>
    </w:p>
    <w:p w14:paraId="16749654" w14:textId="77777777" w:rsidR="00EB64CC" w:rsidRPr="00D5501F" w:rsidRDefault="00EB64CC" w:rsidP="007D1CF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p>
    <w:p w14:paraId="54465883" w14:textId="429A10E8" w:rsidR="00EB64CC" w:rsidRPr="00D5501F" w:rsidRDefault="00EB64CC" w:rsidP="007D1CF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r w:rsidRPr="00D5501F">
        <w:rPr>
          <w:rFonts w:ascii="Times New Roman" w:hAnsi="Times New Roman" w:cs="Times New Roman"/>
          <w:color w:val="000000"/>
        </w:rPr>
        <w:t>“</w:t>
      </w:r>
      <w:r w:rsidR="00D569DF" w:rsidRPr="00D5501F">
        <w:rPr>
          <w:rFonts w:ascii="Times New Roman" w:hAnsi="Times New Roman" w:cs="Times New Roman"/>
          <w:color w:val="000000"/>
        </w:rPr>
        <w:t>K</w:t>
      </w:r>
      <w:r w:rsidRPr="00D5501F">
        <w:rPr>
          <w:rFonts w:ascii="Times New Roman" w:hAnsi="Times New Roman" w:cs="Times New Roman"/>
          <w:color w:val="000000"/>
        </w:rPr>
        <w:t xml:space="preserve">ids can’t read”: </w:t>
      </w:r>
      <w:hyperlink r:id="rId17" w:history="1">
        <w:r w:rsidRPr="00D5501F">
          <w:rPr>
            <w:rStyle w:val="Hyperlink"/>
            <w:rFonts w:ascii="Times New Roman" w:hAnsi="Times New Roman" w:cs="Times New Roman"/>
          </w:rPr>
          <w:t>https://www.nytimes.com/2023/04/16/us/science-of-reading-literacy-parents.html</w:t>
        </w:r>
      </w:hyperlink>
      <w:r w:rsidRPr="00D5501F">
        <w:rPr>
          <w:rFonts w:ascii="Times New Roman" w:hAnsi="Times New Roman" w:cs="Times New Roman"/>
          <w:color w:val="000000"/>
        </w:rPr>
        <w:t xml:space="preserve"> </w:t>
      </w:r>
    </w:p>
    <w:p w14:paraId="39527551" w14:textId="77777777" w:rsidR="00C63752" w:rsidRPr="00D5501F" w:rsidRDefault="00C63752" w:rsidP="007D1CF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p>
    <w:p w14:paraId="58FA74CB" w14:textId="77777777" w:rsidR="00C63752" w:rsidRPr="00D5501F" w:rsidRDefault="00C63752" w:rsidP="00C63752">
      <w:pPr>
        <w:rPr>
          <w:rFonts w:ascii="Times New Roman" w:eastAsia="Times New Roman" w:hAnsi="Times New Roman" w:cs="Times New Roman"/>
        </w:rPr>
      </w:pPr>
      <w:r w:rsidRPr="00D5501F">
        <w:rPr>
          <w:rStyle w:val="author"/>
          <w:rFonts w:ascii="Times New Roman" w:hAnsi="Times New Roman" w:cs="Times New Roman"/>
        </w:rPr>
        <w:t>Hoffman, J.V.</w:t>
      </w:r>
      <w:r w:rsidRPr="00D5501F">
        <w:rPr>
          <w:rFonts w:ascii="Times New Roman" w:hAnsi="Times New Roman" w:cs="Times New Roman"/>
        </w:rPr>
        <w:t xml:space="preserve">, </w:t>
      </w:r>
      <w:proofErr w:type="spellStart"/>
      <w:r w:rsidRPr="00D5501F">
        <w:rPr>
          <w:rStyle w:val="author"/>
          <w:rFonts w:ascii="Times New Roman" w:hAnsi="Times New Roman" w:cs="Times New Roman"/>
        </w:rPr>
        <w:t>Hikida</w:t>
      </w:r>
      <w:proofErr w:type="spellEnd"/>
      <w:r w:rsidRPr="00D5501F">
        <w:rPr>
          <w:rStyle w:val="author"/>
          <w:rFonts w:ascii="Times New Roman" w:hAnsi="Times New Roman" w:cs="Times New Roman"/>
        </w:rPr>
        <w:t>, M.</w:t>
      </w:r>
      <w:r w:rsidRPr="00D5501F">
        <w:rPr>
          <w:rFonts w:ascii="Times New Roman" w:hAnsi="Times New Roman" w:cs="Times New Roman"/>
        </w:rPr>
        <w:t xml:space="preserve">, &amp; </w:t>
      </w:r>
      <w:r w:rsidRPr="00D5501F">
        <w:rPr>
          <w:rStyle w:val="author"/>
          <w:rFonts w:ascii="Times New Roman" w:hAnsi="Times New Roman" w:cs="Times New Roman"/>
        </w:rPr>
        <w:t>Sailors, M.</w:t>
      </w:r>
      <w:r w:rsidRPr="00D5501F">
        <w:rPr>
          <w:rFonts w:ascii="Times New Roman" w:hAnsi="Times New Roman" w:cs="Times New Roman"/>
        </w:rPr>
        <w:t xml:space="preserve"> (</w:t>
      </w:r>
      <w:r w:rsidRPr="00D5501F">
        <w:rPr>
          <w:rStyle w:val="pubyear"/>
          <w:rFonts w:ascii="Times New Roman" w:hAnsi="Times New Roman" w:cs="Times New Roman"/>
        </w:rPr>
        <w:t>2020</w:t>
      </w:r>
      <w:r w:rsidRPr="00D5501F">
        <w:rPr>
          <w:rFonts w:ascii="Times New Roman" w:hAnsi="Times New Roman" w:cs="Times New Roman"/>
        </w:rPr>
        <w:t xml:space="preserve">). </w:t>
      </w:r>
      <w:r w:rsidRPr="00D5501F">
        <w:rPr>
          <w:rStyle w:val="articletitle"/>
          <w:rFonts w:ascii="Times New Roman" w:hAnsi="Times New Roman" w:cs="Times New Roman"/>
        </w:rPr>
        <w:t>Contesting Science That Silences: Amplifying Equity, Agency, and Design Research in Literacy Teacher Preparation</w:t>
      </w:r>
      <w:r w:rsidRPr="00D5501F">
        <w:rPr>
          <w:rFonts w:ascii="Times New Roman" w:hAnsi="Times New Roman" w:cs="Times New Roman"/>
        </w:rPr>
        <w:t xml:space="preserve">. </w:t>
      </w:r>
      <w:r w:rsidRPr="00D5501F">
        <w:rPr>
          <w:rFonts w:ascii="Times New Roman" w:hAnsi="Times New Roman" w:cs="Times New Roman"/>
          <w:i/>
          <w:iCs/>
        </w:rPr>
        <w:t>Reading Research Quarterly</w:t>
      </w:r>
      <w:r w:rsidRPr="00D5501F">
        <w:rPr>
          <w:rFonts w:ascii="Times New Roman" w:hAnsi="Times New Roman" w:cs="Times New Roman"/>
        </w:rPr>
        <w:t xml:space="preserve">, </w:t>
      </w:r>
      <w:r w:rsidRPr="00D5501F">
        <w:rPr>
          <w:rStyle w:val="vol"/>
          <w:rFonts w:ascii="Times New Roman" w:hAnsi="Times New Roman" w:cs="Times New Roman"/>
        </w:rPr>
        <w:t>55</w:t>
      </w:r>
      <w:r w:rsidRPr="00D5501F">
        <w:rPr>
          <w:rFonts w:ascii="Times New Roman" w:hAnsi="Times New Roman" w:cs="Times New Roman"/>
        </w:rPr>
        <w:t xml:space="preserve">(S1), </w:t>
      </w:r>
      <w:r w:rsidRPr="00D5501F">
        <w:rPr>
          <w:rStyle w:val="pagefirst"/>
          <w:rFonts w:ascii="Times New Roman" w:hAnsi="Times New Roman" w:cs="Times New Roman"/>
        </w:rPr>
        <w:t>S255</w:t>
      </w:r>
      <w:r w:rsidRPr="00D5501F">
        <w:rPr>
          <w:rFonts w:ascii="Times New Roman" w:hAnsi="Times New Roman" w:cs="Times New Roman"/>
        </w:rPr>
        <w:t xml:space="preserve">– </w:t>
      </w:r>
      <w:r w:rsidRPr="00D5501F">
        <w:rPr>
          <w:rStyle w:val="pagelast"/>
          <w:rFonts w:ascii="Times New Roman" w:hAnsi="Times New Roman" w:cs="Times New Roman"/>
        </w:rPr>
        <w:t>S266</w:t>
      </w:r>
      <w:r w:rsidRPr="00D5501F">
        <w:rPr>
          <w:rFonts w:ascii="Times New Roman" w:hAnsi="Times New Roman" w:cs="Times New Roman"/>
        </w:rPr>
        <w:t xml:space="preserve">. </w:t>
      </w:r>
      <w:hyperlink r:id="rId18" w:history="1">
        <w:r w:rsidRPr="00D5501F">
          <w:rPr>
            <w:rStyle w:val="Hyperlink"/>
            <w:rFonts w:ascii="Times New Roman" w:hAnsi="Times New Roman" w:cs="Times New Roman"/>
          </w:rPr>
          <w:t>https://doi.org/10.1002/rrq.353</w:t>
        </w:r>
      </w:hyperlink>
    </w:p>
    <w:p w14:paraId="561145CA" w14:textId="77777777" w:rsidR="00C63752" w:rsidRPr="00D5501F" w:rsidRDefault="00C63752" w:rsidP="007D1CF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p>
    <w:p w14:paraId="5366EC78" w14:textId="77777777" w:rsidR="004C67C3" w:rsidRPr="00D5501F" w:rsidRDefault="004C67C3" w:rsidP="004C67C3">
      <w:pPr>
        <w:rPr>
          <w:rFonts w:ascii="Times New Roman" w:eastAsia="Times New Roman" w:hAnsi="Times New Roman" w:cs="Times New Roman"/>
        </w:rPr>
      </w:pPr>
      <w:proofErr w:type="spellStart"/>
      <w:r w:rsidRPr="00D5501F">
        <w:rPr>
          <w:rStyle w:val="author"/>
          <w:rFonts w:ascii="Times New Roman" w:hAnsi="Times New Roman" w:cs="Times New Roman"/>
        </w:rPr>
        <w:t>Ehri</w:t>
      </w:r>
      <w:proofErr w:type="spellEnd"/>
      <w:r w:rsidRPr="00D5501F">
        <w:rPr>
          <w:rStyle w:val="author"/>
          <w:rFonts w:ascii="Times New Roman" w:hAnsi="Times New Roman" w:cs="Times New Roman"/>
        </w:rPr>
        <w:t>, L.C.</w:t>
      </w:r>
      <w:r w:rsidRPr="00D5501F">
        <w:rPr>
          <w:rFonts w:ascii="Times New Roman" w:hAnsi="Times New Roman" w:cs="Times New Roman"/>
        </w:rPr>
        <w:t xml:space="preserve"> (</w:t>
      </w:r>
      <w:r w:rsidRPr="00D5501F">
        <w:rPr>
          <w:rStyle w:val="pubyear"/>
          <w:rFonts w:ascii="Times New Roman" w:hAnsi="Times New Roman" w:cs="Times New Roman"/>
        </w:rPr>
        <w:t>2020</w:t>
      </w:r>
      <w:r w:rsidRPr="00D5501F">
        <w:rPr>
          <w:rFonts w:ascii="Times New Roman" w:hAnsi="Times New Roman" w:cs="Times New Roman"/>
        </w:rPr>
        <w:t xml:space="preserve">). </w:t>
      </w:r>
      <w:r w:rsidRPr="00D5501F">
        <w:rPr>
          <w:rStyle w:val="articletitle"/>
          <w:rFonts w:ascii="Times New Roman" w:hAnsi="Times New Roman" w:cs="Times New Roman"/>
        </w:rPr>
        <w:t>The Science of Learning to Read Words: A Case for Systematic Phonics Instruction</w:t>
      </w:r>
      <w:r w:rsidRPr="00D5501F">
        <w:rPr>
          <w:rFonts w:ascii="Times New Roman" w:hAnsi="Times New Roman" w:cs="Times New Roman"/>
        </w:rPr>
        <w:t xml:space="preserve">. </w:t>
      </w:r>
      <w:r w:rsidRPr="00D5501F">
        <w:rPr>
          <w:rFonts w:ascii="Times New Roman" w:hAnsi="Times New Roman" w:cs="Times New Roman"/>
          <w:i/>
          <w:iCs/>
        </w:rPr>
        <w:t>Reading Research Quarterly</w:t>
      </w:r>
      <w:r w:rsidRPr="00D5501F">
        <w:rPr>
          <w:rFonts w:ascii="Times New Roman" w:hAnsi="Times New Roman" w:cs="Times New Roman"/>
        </w:rPr>
        <w:t xml:space="preserve">, </w:t>
      </w:r>
      <w:r w:rsidRPr="00D5501F">
        <w:rPr>
          <w:rStyle w:val="vol"/>
          <w:rFonts w:ascii="Times New Roman" w:hAnsi="Times New Roman" w:cs="Times New Roman"/>
        </w:rPr>
        <w:t>55</w:t>
      </w:r>
      <w:r w:rsidRPr="00D5501F">
        <w:rPr>
          <w:rFonts w:ascii="Times New Roman" w:hAnsi="Times New Roman" w:cs="Times New Roman"/>
        </w:rPr>
        <w:t xml:space="preserve">(S1), </w:t>
      </w:r>
      <w:r w:rsidRPr="00D5501F">
        <w:rPr>
          <w:rStyle w:val="pagefirst"/>
          <w:rFonts w:ascii="Times New Roman" w:hAnsi="Times New Roman" w:cs="Times New Roman"/>
        </w:rPr>
        <w:t>S45</w:t>
      </w:r>
      <w:r w:rsidRPr="00D5501F">
        <w:rPr>
          <w:rFonts w:ascii="Times New Roman" w:hAnsi="Times New Roman" w:cs="Times New Roman"/>
        </w:rPr>
        <w:t xml:space="preserve">– </w:t>
      </w:r>
      <w:r w:rsidRPr="00D5501F">
        <w:rPr>
          <w:rStyle w:val="pagelast"/>
          <w:rFonts w:ascii="Times New Roman" w:hAnsi="Times New Roman" w:cs="Times New Roman"/>
        </w:rPr>
        <w:t>S60</w:t>
      </w:r>
      <w:r w:rsidRPr="00D5501F">
        <w:rPr>
          <w:rFonts w:ascii="Times New Roman" w:hAnsi="Times New Roman" w:cs="Times New Roman"/>
        </w:rPr>
        <w:t xml:space="preserve">. </w:t>
      </w:r>
      <w:hyperlink r:id="rId19" w:history="1">
        <w:r w:rsidRPr="00D5501F">
          <w:rPr>
            <w:rStyle w:val="Hyperlink"/>
            <w:rFonts w:ascii="Times New Roman" w:hAnsi="Times New Roman" w:cs="Times New Roman"/>
          </w:rPr>
          <w:t>https://doi.org/10.1002/rrq.334</w:t>
        </w:r>
      </w:hyperlink>
    </w:p>
    <w:p w14:paraId="1359E4B1" w14:textId="77777777" w:rsidR="004C67C3" w:rsidRPr="00D5501F" w:rsidRDefault="004C67C3" w:rsidP="007D1CF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p>
    <w:p w14:paraId="50319259" w14:textId="452D358B" w:rsidR="006C0375" w:rsidRPr="00D5501F" w:rsidRDefault="006C0375" w:rsidP="006C037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color w:val="000000"/>
          <w:u w:val="single"/>
        </w:rPr>
      </w:pPr>
      <w:r w:rsidRPr="00D5501F">
        <w:rPr>
          <w:rFonts w:ascii="Times New Roman" w:hAnsi="Times New Roman" w:cs="Times New Roman"/>
          <w:b/>
          <w:bCs/>
          <w:color w:val="000000"/>
          <w:u w:val="single"/>
        </w:rPr>
        <w:t>September 7</w:t>
      </w:r>
      <w:r w:rsidR="00393C89" w:rsidRPr="00D5501F">
        <w:rPr>
          <w:rFonts w:ascii="Times New Roman" w:hAnsi="Times New Roman" w:cs="Times New Roman"/>
          <w:b/>
          <w:bCs/>
          <w:color w:val="000000"/>
          <w:u w:val="single"/>
        </w:rPr>
        <w:t>: Designing research</w:t>
      </w:r>
      <w:r w:rsidR="00F8520B" w:rsidRPr="00D5501F">
        <w:rPr>
          <w:rFonts w:ascii="Times New Roman" w:hAnsi="Times New Roman" w:cs="Times New Roman"/>
          <w:b/>
          <w:bCs/>
          <w:color w:val="000000"/>
          <w:u w:val="single"/>
        </w:rPr>
        <w:t>: How</w:t>
      </w:r>
      <w:r w:rsidR="00393C89" w:rsidRPr="00D5501F">
        <w:rPr>
          <w:rFonts w:ascii="Times New Roman" w:hAnsi="Times New Roman" w:cs="Times New Roman"/>
          <w:b/>
          <w:bCs/>
          <w:color w:val="000000"/>
          <w:u w:val="single"/>
        </w:rPr>
        <w:t xml:space="preserve"> can we study </w:t>
      </w:r>
      <w:r w:rsidR="001E1D2B" w:rsidRPr="00D5501F">
        <w:rPr>
          <w:rFonts w:ascii="Times New Roman" w:hAnsi="Times New Roman" w:cs="Times New Roman"/>
          <w:b/>
          <w:bCs/>
          <w:color w:val="000000"/>
          <w:u w:val="single"/>
        </w:rPr>
        <w:t>education settings?</w:t>
      </w:r>
      <w:r w:rsidR="00F8520B" w:rsidRPr="00D5501F">
        <w:rPr>
          <w:rFonts w:ascii="Times New Roman" w:hAnsi="Times New Roman" w:cs="Times New Roman"/>
          <w:b/>
          <w:bCs/>
          <w:color w:val="000000"/>
          <w:u w:val="single"/>
        </w:rPr>
        <w:t xml:space="preserve"> </w:t>
      </w:r>
    </w:p>
    <w:p w14:paraId="4ED29D77" w14:textId="771213B0" w:rsidR="00341E36" w:rsidRPr="00D5501F" w:rsidRDefault="00341E36" w:rsidP="006C037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p>
    <w:p w14:paraId="505F9E47" w14:textId="72C37DB5" w:rsidR="00341E36" w:rsidRPr="00D5501F" w:rsidRDefault="004C0D23" w:rsidP="006C037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r w:rsidRPr="00D5501F">
        <w:rPr>
          <w:rFonts w:ascii="Times New Roman" w:hAnsi="Times New Roman" w:cs="Times New Roman"/>
          <w:color w:val="000000"/>
        </w:rPr>
        <w:t xml:space="preserve">When you think about research design, what ideas arise? </w:t>
      </w:r>
      <w:r w:rsidR="00754C2A" w:rsidRPr="00D5501F">
        <w:rPr>
          <w:rFonts w:ascii="Times New Roman" w:hAnsi="Times New Roman" w:cs="Times New Roman"/>
          <w:color w:val="000000"/>
        </w:rPr>
        <w:t xml:space="preserve">Do you think about experiments? Do you think about interviews? Do you think about theories? </w:t>
      </w:r>
      <w:r w:rsidR="000679BE" w:rsidRPr="00D5501F">
        <w:rPr>
          <w:rFonts w:ascii="Times New Roman" w:hAnsi="Times New Roman" w:cs="Times New Roman"/>
          <w:color w:val="000000"/>
        </w:rPr>
        <w:t xml:space="preserve">All this, and more, in today’s class! Education research, just like any discipline, has many ways to design and conduct research. </w:t>
      </w:r>
      <w:r w:rsidR="005F7300" w:rsidRPr="00D5501F">
        <w:rPr>
          <w:rFonts w:ascii="Times New Roman" w:hAnsi="Times New Roman" w:cs="Times New Roman"/>
          <w:color w:val="000000"/>
        </w:rPr>
        <w:t xml:space="preserve">Today, we will think about the shared features of education research, how different research paradigms might differ on aspects of design, and how research paradigms make assumptions about what they want to investigate. </w:t>
      </w:r>
    </w:p>
    <w:p w14:paraId="7539E08C" w14:textId="77777777" w:rsidR="00D309F7" w:rsidRPr="00D5501F" w:rsidRDefault="00D309F7" w:rsidP="00D309F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r w:rsidRPr="00D5501F">
        <w:rPr>
          <w:rFonts w:ascii="Times New Roman" w:hAnsi="Times New Roman" w:cs="Times New Roman"/>
          <w:color w:val="000000"/>
        </w:rPr>
        <w:t>Questions we will consider today include:</w:t>
      </w:r>
    </w:p>
    <w:p w14:paraId="4868406D" w14:textId="590E7285" w:rsidR="00D309F7" w:rsidRPr="00D5501F" w:rsidRDefault="00FF575B" w:rsidP="00D309F7">
      <w:pPr>
        <w:pStyle w:val="Style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r w:rsidRPr="00D5501F">
        <w:rPr>
          <w:rFonts w:ascii="Times New Roman" w:hAnsi="Times New Roman" w:cs="Times New Roman"/>
          <w:color w:val="000000"/>
        </w:rPr>
        <w:t>What are some shared features of education research?</w:t>
      </w:r>
    </w:p>
    <w:p w14:paraId="627C647F" w14:textId="6F35AB7A" w:rsidR="00D309F7" w:rsidRPr="00D5501F" w:rsidRDefault="00FF575B" w:rsidP="00D309F7">
      <w:pPr>
        <w:pStyle w:val="Style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r w:rsidRPr="00D5501F">
        <w:rPr>
          <w:rFonts w:ascii="Times New Roman" w:hAnsi="Times New Roman" w:cs="Times New Roman"/>
          <w:color w:val="000000"/>
        </w:rPr>
        <w:t xml:space="preserve">How do </w:t>
      </w:r>
      <w:r w:rsidR="00503D4E" w:rsidRPr="00D5501F">
        <w:rPr>
          <w:rFonts w:ascii="Times New Roman" w:hAnsi="Times New Roman" w:cs="Times New Roman"/>
          <w:color w:val="000000"/>
        </w:rPr>
        <w:t>various</w:t>
      </w:r>
      <w:r w:rsidRPr="00D5501F">
        <w:rPr>
          <w:rFonts w:ascii="Times New Roman" w:hAnsi="Times New Roman" w:cs="Times New Roman"/>
          <w:color w:val="000000"/>
        </w:rPr>
        <w:t xml:space="preserve"> genres of research differ in their questions and design? </w:t>
      </w:r>
    </w:p>
    <w:p w14:paraId="5928403D" w14:textId="21A8AABA" w:rsidR="00D309F7" w:rsidRPr="00D5501F" w:rsidRDefault="00FF575B" w:rsidP="00D309F7">
      <w:pPr>
        <w:pStyle w:val="Style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r w:rsidRPr="00D5501F">
        <w:rPr>
          <w:rFonts w:ascii="Times New Roman" w:hAnsi="Times New Roman" w:cs="Times New Roman"/>
          <w:color w:val="000000"/>
        </w:rPr>
        <w:t>How might assumptions about education feature in the design of education research?</w:t>
      </w:r>
    </w:p>
    <w:p w14:paraId="31B3D587" w14:textId="77777777" w:rsidR="00E06378" w:rsidRPr="00D5501F" w:rsidRDefault="00E06378" w:rsidP="006C037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p>
    <w:p w14:paraId="10FADAAE" w14:textId="1049664C" w:rsidR="00E06378" w:rsidRPr="00D5501F" w:rsidRDefault="002A2858" w:rsidP="006C037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i/>
          <w:iCs/>
          <w:color w:val="000000"/>
        </w:rPr>
      </w:pPr>
      <w:r w:rsidRPr="00D5501F">
        <w:rPr>
          <w:rFonts w:ascii="Times New Roman" w:hAnsi="Times New Roman" w:cs="Times New Roman"/>
          <w:i/>
          <w:iCs/>
          <w:color w:val="000000"/>
        </w:rPr>
        <w:lastRenderedPageBreak/>
        <w:t>Readings for today</w:t>
      </w:r>
    </w:p>
    <w:p w14:paraId="281C73F5" w14:textId="77777777" w:rsidR="002A2858" w:rsidRPr="00D5501F" w:rsidRDefault="002A2858" w:rsidP="006C037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p>
    <w:p w14:paraId="2AAED58E" w14:textId="2871A843" w:rsidR="00F27C58" w:rsidRPr="00D5501F" w:rsidRDefault="00D24A53" w:rsidP="00D24A53">
      <w:pPr>
        <w:rPr>
          <w:rFonts w:ascii="Times New Roman" w:eastAsia="Times New Roman" w:hAnsi="Times New Roman" w:cs="Times New Roman"/>
        </w:rPr>
      </w:pPr>
      <w:r w:rsidRPr="00D5501F">
        <w:rPr>
          <w:rFonts w:ascii="Times New Roman" w:hAnsi="Times New Roman" w:cs="Times New Roman"/>
        </w:rPr>
        <w:t xml:space="preserve">Gutiérrez, K. D., &amp; </w:t>
      </w:r>
      <w:proofErr w:type="spellStart"/>
      <w:r w:rsidRPr="00D5501F">
        <w:rPr>
          <w:rFonts w:ascii="Times New Roman" w:hAnsi="Times New Roman" w:cs="Times New Roman"/>
        </w:rPr>
        <w:t>Jurow</w:t>
      </w:r>
      <w:proofErr w:type="spellEnd"/>
      <w:r w:rsidRPr="00D5501F">
        <w:rPr>
          <w:rFonts w:ascii="Times New Roman" w:hAnsi="Times New Roman" w:cs="Times New Roman"/>
        </w:rPr>
        <w:t>, A. S.</w:t>
      </w:r>
      <w:r w:rsidRPr="00D5501F">
        <w:rPr>
          <w:rStyle w:val="overlay"/>
          <w:rFonts w:ascii="Times New Roman" w:hAnsi="Times New Roman" w:cs="Times New Roman"/>
        </w:rPr>
        <w:t xml:space="preserve"> </w:t>
      </w:r>
      <w:r w:rsidR="00F27C58" w:rsidRPr="00D5501F">
        <w:rPr>
          <w:rStyle w:val="Date1"/>
          <w:rFonts w:ascii="Times New Roman" w:hAnsi="Times New Roman" w:cs="Times New Roman"/>
        </w:rPr>
        <w:t>(2016)</w:t>
      </w:r>
      <w:r w:rsidR="00F27C58" w:rsidRPr="00D5501F">
        <w:rPr>
          <w:rFonts w:ascii="Times New Roman" w:hAnsi="Times New Roman" w:cs="Times New Roman"/>
        </w:rPr>
        <w:t xml:space="preserve"> </w:t>
      </w:r>
      <w:r w:rsidR="00F27C58" w:rsidRPr="00D5501F">
        <w:rPr>
          <w:rStyle w:val="arttitle"/>
          <w:rFonts w:ascii="Times New Roman" w:hAnsi="Times New Roman" w:cs="Times New Roman"/>
        </w:rPr>
        <w:t>Social Design Experiments: Toward Equity by Design,</w:t>
      </w:r>
      <w:r w:rsidR="00F27C58" w:rsidRPr="00D5501F">
        <w:rPr>
          <w:rFonts w:ascii="Times New Roman" w:hAnsi="Times New Roman" w:cs="Times New Roman"/>
        </w:rPr>
        <w:t xml:space="preserve"> </w:t>
      </w:r>
      <w:r w:rsidR="00F27C58" w:rsidRPr="00D5501F">
        <w:rPr>
          <w:rStyle w:val="serialtitle"/>
          <w:rFonts w:ascii="Times New Roman" w:hAnsi="Times New Roman" w:cs="Times New Roman"/>
        </w:rPr>
        <w:t>Journal of the Learning Sciences,</w:t>
      </w:r>
      <w:r w:rsidR="00F27C58" w:rsidRPr="00D5501F">
        <w:rPr>
          <w:rFonts w:ascii="Times New Roman" w:hAnsi="Times New Roman" w:cs="Times New Roman"/>
        </w:rPr>
        <w:t xml:space="preserve"> </w:t>
      </w:r>
      <w:r w:rsidR="00F27C58" w:rsidRPr="00D5501F">
        <w:rPr>
          <w:rStyle w:val="volumeissue"/>
          <w:rFonts w:ascii="Times New Roman" w:hAnsi="Times New Roman" w:cs="Times New Roman"/>
        </w:rPr>
        <w:t>25:4,</w:t>
      </w:r>
      <w:r w:rsidR="00F27C58" w:rsidRPr="00D5501F">
        <w:rPr>
          <w:rFonts w:ascii="Times New Roman" w:hAnsi="Times New Roman" w:cs="Times New Roman"/>
        </w:rPr>
        <w:t xml:space="preserve"> </w:t>
      </w:r>
      <w:r w:rsidR="00F27C58" w:rsidRPr="00D5501F">
        <w:rPr>
          <w:rStyle w:val="pagerange"/>
          <w:rFonts w:ascii="Times New Roman" w:hAnsi="Times New Roman" w:cs="Times New Roman"/>
        </w:rPr>
        <w:t>565-598,</w:t>
      </w:r>
      <w:r w:rsidR="00F27C58" w:rsidRPr="00D5501F">
        <w:rPr>
          <w:rFonts w:ascii="Times New Roman" w:hAnsi="Times New Roman" w:cs="Times New Roman"/>
        </w:rPr>
        <w:t xml:space="preserve"> </w:t>
      </w:r>
      <w:r w:rsidR="00F27C58" w:rsidRPr="00D5501F">
        <w:rPr>
          <w:rStyle w:val="doilink"/>
          <w:rFonts w:ascii="Times New Roman" w:hAnsi="Times New Roman" w:cs="Times New Roman"/>
        </w:rPr>
        <w:t xml:space="preserve">DOI: </w:t>
      </w:r>
      <w:hyperlink r:id="rId20" w:history="1">
        <w:r w:rsidR="00F27C58" w:rsidRPr="00D5501F">
          <w:rPr>
            <w:rStyle w:val="Hyperlink"/>
            <w:rFonts w:ascii="Times New Roman" w:hAnsi="Times New Roman" w:cs="Times New Roman"/>
          </w:rPr>
          <w:t>10.1080/10508406.2016.1204548</w:t>
        </w:r>
      </w:hyperlink>
      <w:r w:rsidRPr="00D5501F">
        <w:rPr>
          <w:rStyle w:val="doilink"/>
          <w:rFonts w:ascii="Times New Roman" w:hAnsi="Times New Roman" w:cs="Times New Roman"/>
        </w:rPr>
        <w:t xml:space="preserve">. </w:t>
      </w:r>
    </w:p>
    <w:p w14:paraId="08BE91DC" w14:textId="77777777" w:rsidR="00F27C58" w:rsidRPr="00D5501F" w:rsidRDefault="00F27C58" w:rsidP="006C037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heme="minorEastAsia" w:hAnsi="Times New Roman" w:cs="Times New Roman"/>
        </w:rPr>
      </w:pPr>
    </w:p>
    <w:p w14:paraId="12A08E50" w14:textId="003C7706" w:rsidR="007B1221" w:rsidRPr="00D5501F" w:rsidRDefault="007E708D" w:rsidP="006C037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heme="minorEastAsia" w:hAnsi="Times New Roman" w:cs="Times New Roman"/>
        </w:rPr>
      </w:pPr>
      <w:r w:rsidRPr="00D5501F">
        <w:rPr>
          <w:rFonts w:ascii="Times New Roman" w:eastAsiaTheme="minorEastAsia" w:hAnsi="Times New Roman" w:cs="Times New Roman"/>
        </w:rPr>
        <w:t xml:space="preserve">Steele, C. M., &amp; Aronson, J. (1995). Stereotype threat and the intellectual test performance of African Americans. </w:t>
      </w:r>
      <w:r w:rsidRPr="00D5501F">
        <w:rPr>
          <w:rFonts w:ascii="Times New Roman" w:eastAsiaTheme="minorEastAsia" w:hAnsi="Times New Roman" w:cs="Times New Roman"/>
          <w:i/>
          <w:iCs/>
        </w:rPr>
        <w:t>Journal of Personality and Social Psychology, 69</w:t>
      </w:r>
      <w:r w:rsidRPr="00D5501F">
        <w:rPr>
          <w:rFonts w:ascii="Times New Roman" w:eastAsiaTheme="minorEastAsia" w:hAnsi="Times New Roman" w:cs="Times New Roman"/>
        </w:rPr>
        <w:t xml:space="preserve">(5), 797–811. </w:t>
      </w:r>
      <w:hyperlink r:id="rId21" w:tgtFrame="_blank" w:history="1">
        <w:r w:rsidRPr="00D5501F">
          <w:rPr>
            <w:rFonts w:ascii="Times New Roman" w:eastAsiaTheme="minorEastAsia" w:hAnsi="Times New Roman" w:cs="Times New Roman"/>
            <w:color w:val="0000FF"/>
            <w:u w:val="single"/>
          </w:rPr>
          <w:t>https://doi.org/10.1037/0022-3514.69.5.797</w:t>
        </w:r>
      </w:hyperlink>
    </w:p>
    <w:p w14:paraId="46435F94" w14:textId="77777777" w:rsidR="007E708D" w:rsidRPr="00D5501F" w:rsidRDefault="007E708D" w:rsidP="006C037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p>
    <w:p w14:paraId="3A050C0B" w14:textId="352D773A" w:rsidR="006769AE" w:rsidRPr="00D5501F" w:rsidRDefault="00E06378" w:rsidP="006C037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r w:rsidRPr="00D5501F">
        <w:rPr>
          <w:rFonts w:ascii="Times New Roman" w:hAnsi="Times New Roman" w:cs="Times New Roman"/>
        </w:rPr>
        <w:t xml:space="preserve">Nasir, N.S. and Cooks, J. (2009), Becoming a Hurdler: How Learning Settings Afford Identities. Anthropology &amp; Education Quarterly, 40: 41-61. </w:t>
      </w:r>
      <w:hyperlink r:id="rId22" w:history="1">
        <w:r w:rsidRPr="00D5501F">
          <w:rPr>
            <w:rStyle w:val="Hyperlink"/>
            <w:rFonts w:ascii="Times New Roman" w:hAnsi="Times New Roman" w:cs="Times New Roman"/>
          </w:rPr>
          <w:t>https://doi.org/10.1111/j.1548-1492.2009.01027.x</w:t>
        </w:r>
      </w:hyperlink>
    </w:p>
    <w:p w14:paraId="377B152D" w14:textId="77777777" w:rsidR="007B1221" w:rsidRPr="00D5501F" w:rsidRDefault="007B1221" w:rsidP="006C037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p>
    <w:p w14:paraId="5A929BE2" w14:textId="77777777" w:rsidR="005D3250" w:rsidRPr="00D5501F" w:rsidRDefault="005D3250" w:rsidP="006C037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p>
    <w:p w14:paraId="7E204F3C" w14:textId="7A1C65F3" w:rsidR="004640EB" w:rsidRPr="00D5501F" w:rsidRDefault="006C0375" w:rsidP="00DF27D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u w:val="single"/>
        </w:rPr>
      </w:pPr>
      <w:r w:rsidRPr="00D5501F">
        <w:rPr>
          <w:rFonts w:ascii="Times New Roman" w:hAnsi="Times New Roman" w:cs="Times New Roman"/>
          <w:b/>
          <w:bCs/>
          <w:color w:val="000000"/>
          <w:u w:val="single"/>
        </w:rPr>
        <w:t>September 14</w:t>
      </w:r>
      <w:r w:rsidR="00393C89" w:rsidRPr="00D5501F">
        <w:rPr>
          <w:rFonts w:ascii="Times New Roman" w:hAnsi="Times New Roman" w:cs="Times New Roman"/>
          <w:b/>
          <w:bCs/>
          <w:color w:val="000000"/>
          <w:u w:val="single"/>
        </w:rPr>
        <w:t xml:space="preserve">: </w:t>
      </w:r>
      <w:r w:rsidR="004640EB" w:rsidRPr="00D5501F">
        <w:rPr>
          <w:rFonts w:ascii="Times New Roman" w:hAnsi="Times New Roman" w:cs="Times New Roman"/>
          <w:b/>
          <w:bCs/>
          <w:u w:val="single"/>
        </w:rPr>
        <w:t>The Problem of Evidence</w:t>
      </w:r>
    </w:p>
    <w:p w14:paraId="21FE6CA8" w14:textId="77777777" w:rsidR="00330411" w:rsidRPr="00D5501F" w:rsidRDefault="00330411" w:rsidP="00DF27D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p>
    <w:p w14:paraId="60D3B1CB" w14:textId="6723BEA5" w:rsidR="004640EB" w:rsidRPr="00D5501F" w:rsidRDefault="004640EB" w:rsidP="008521A9">
      <w:pPr>
        <w:rPr>
          <w:rFonts w:ascii="Times New Roman" w:hAnsi="Times New Roman" w:cs="Times New Roman"/>
        </w:rPr>
      </w:pPr>
      <w:r w:rsidRPr="00D5501F">
        <w:rPr>
          <w:rFonts w:ascii="Times New Roman" w:hAnsi="Times New Roman" w:cs="Times New Roman"/>
        </w:rPr>
        <w:t xml:space="preserve">The field </w:t>
      </w:r>
      <w:r w:rsidR="00710CA4" w:rsidRPr="00D5501F">
        <w:rPr>
          <w:rFonts w:ascii="Times New Roman" w:hAnsi="Times New Roman" w:cs="Times New Roman"/>
        </w:rPr>
        <w:t xml:space="preserve">of education </w:t>
      </w:r>
      <w:r w:rsidRPr="00D5501F">
        <w:rPr>
          <w:rFonts w:ascii="Times New Roman" w:hAnsi="Times New Roman" w:cs="Times New Roman"/>
        </w:rPr>
        <w:t>has</w:t>
      </w:r>
      <w:r w:rsidR="00710CA4" w:rsidRPr="00D5501F">
        <w:rPr>
          <w:rFonts w:ascii="Times New Roman" w:hAnsi="Times New Roman" w:cs="Times New Roman"/>
        </w:rPr>
        <w:t xml:space="preserve"> </w:t>
      </w:r>
      <w:r w:rsidRPr="00D5501F">
        <w:rPr>
          <w:rFonts w:ascii="Times New Roman" w:hAnsi="Times New Roman" w:cs="Times New Roman"/>
        </w:rPr>
        <w:t xml:space="preserve">grappled for a long time with questions about the effects and effectiveness </w:t>
      </w:r>
      <w:r w:rsidR="00710CA4" w:rsidRPr="00D5501F">
        <w:rPr>
          <w:rFonts w:ascii="Times New Roman" w:hAnsi="Times New Roman" w:cs="Times New Roman"/>
        </w:rPr>
        <w:t xml:space="preserve">of policies, interventions, and initiatives. </w:t>
      </w:r>
      <w:r w:rsidR="00B2541F" w:rsidRPr="00D5501F">
        <w:rPr>
          <w:rFonts w:ascii="Times New Roman" w:hAnsi="Times New Roman" w:cs="Times New Roman"/>
        </w:rPr>
        <w:t>A</w:t>
      </w:r>
      <w:r w:rsidRPr="00D5501F">
        <w:rPr>
          <w:rFonts w:ascii="Times New Roman" w:hAnsi="Times New Roman" w:cs="Times New Roman"/>
        </w:rPr>
        <w:t xml:space="preserve">t the root of these questions lay knotty issues about </w:t>
      </w:r>
      <w:r w:rsidRPr="00D5501F">
        <w:rPr>
          <w:rFonts w:ascii="Times New Roman" w:hAnsi="Times New Roman" w:cs="Times New Roman"/>
          <w:i/>
        </w:rPr>
        <w:t>evidence</w:t>
      </w:r>
      <w:r w:rsidRPr="00D5501F">
        <w:rPr>
          <w:rFonts w:ascii="Times New Roman" w:hAnsi="Times New Roman" w:cs="Times New Roman"/>
        </w:rPr>
        <w:t xml:space="preserve">. </w:t>
      </w:r>
      <w:r w:rsidR="00767802" w:rsidRPr="00D5501F">
        <w:rPr>
          <w:rFonts w:ascii="Times New Roman" w:hAnsi="Times New Roman" w:cs="Times New Roman"/>
        </w:rPr>
        <w:t xml:space="preserve">There are so many fields of education research, and scholars across the fields rarely agree on what to treat as evidence that people learn anything, or that some education initiative makes a positive impact. </w:t>
      </w:r>
      <w:r w:rsidR="00F8162C" w:rsidRPr="00D5501F">
        <w:rPr>
          <w:rFonts w:ascii="Times New Roman" w:hAnsi="Times New Roman" w:cs="Times New Roman"/>
        </w:rPr>
        <w:t xml:space="preserve">Perhaps the debates reflect confusions or simply lack of recognition of the theoretical issues addressed in earlier classes (e.g., what will we treat as “education research” to begin with?). </w:t>
      </w:r>
      <w:r w:rsidR="001607A8" w:rsidRPr="00D5501F">
        <w:rPr>
          <w:rFonts w:ascii="Times New Roman" w:hAnsi="Times New Roman" w:cs="Times New Roman"/>
        </w:rPr>
        <w:t xml:space="preserve">Maybe </w:t>
      </w:r>
      <w:r w:rsidRPr="00D5501F">
        <w:rPr>
          <w:rFonts w:ascii="Times New Roman" w:hAnsi="Times New Roman" w:cs="Times New Roman"/>
        </w:rPr>
        <w:t xml:space="preserve">there are legitimate complexities in identifying the ways in which </w:t>
      </w:r>
      <w:r w:rsidR="001607A8" w:rsidRPr="00D5501F">
        <w:rPr>
          <w:rFonts w:ascii="Times New Roman" w:hAnsi="Times New Roman" w:cs="Times New Roman"/>
        </w:rPr>
        <w:t xml:space="preserve">educational initiatives express themselves unpredictable moments across long periods of time. </w:t>
      </w:r>
      <w:r w:rsidR="00A37AC2" w:rsidRPr="00D5501F">
        <w:rPr>
          <w:rFonts w:ascii="Times New Roman" w:hAnsi="Times New Roman" w:cs="Times New Roman"/>
        </w:rPr>
        <w:t xml:space="preserve">Today, we will use a topic in education as an example of how people see a phenomenon from different perspectives, and </w:t>
      </w:r>
      <w:r w:rsidRPr="00D5501F">
        <w:rPr>
          <w:rFonts w:ascii="Times New Roman" w:hAnsi="Times New Roman" w:cs="Times New Roman"/>
        </w:rPr>
        <w:t>purport to lay out evidence of their effects</w:t>
      </w:r>
      <w:r w:rsidR="00A37AC2" w:rsidRPr="00D5501F">
        <w:rPr>
          <w:rFonts w:ascii="Times New Roman" w:hAnsi="Times New Roman" w:cs="Times New Roman"/>
        </w:rPr>
        <w:t>. We will use this example to think more broadly about evidence across education research. W</w:t>
      </w:r>
      <w:r w:rsidRPr="00D5501F">
        <w:rPr>
          <w:rFonts w:ascii="Times New Roman" w:hAnsi="Times New Roman" w:cs="Times New Roman"/>
        </w:rPr>
        <w:t>e will consider question</w:t>
      </w:r>
      <w:r w:rsidR="00A37AC2" w:rsidRPr="00D5501F">
        <w:rPr>
          <w:rFonts w:ascii="Times New Roman" w:hAnsi="Times New Roman" w:cs="Times New Roman"/>
        </w:rPr>
        <w:t xml:space="preserve"> such a</w:t>
      </w:r>
      <w:r w:rsidRPr="00D5501F">
        <w:rPr>
          <w:rFonts w:ascii="Times New Roman" w:hAnsi="Times New Roman" w:cs="Times New Roman"/>
        </w:rPr>
        <w:t xml:space="preserve">s: </w:t>
      </w:r>
    </w:p>
    <w:p w14:paraId="3458956F" w14:textId="321827F2" w:rsidR="004640EB" w:rsidRPr="00D5501F" w:rsidRDefault="004640EB" w:rsidP="005A74C1">
      <w:pPr>
        <w:numPr>
          <w:ilvl w:val="0"/>
          <w:numId w:val="20"/>
        </w:numPr>
        <w:ind w:left="360" w:right="720"/>
        <w:rPr>
          <w:rFonts w:ascii="Times New Roman" w:hAnsi="Times New Roman" w:cs="Times New Roman"/>
        </w:rPr>
      </w:pPr>
      <w:r w:rsidRPr="00D5501F">
        <w:rPr>
          <w:rFonts w:ascii="Times New Roman" w:hAnsi="Times New Roman" w:cs="Times New Roman"/>
        </w:rPr>
        <w:t xml:space="preserve">What can we treat as “evidence” of </w:t>
      </w:r>
      <w:r w:rsidR="00A146A6" w:rsidRPr="00D5501F">
        <w:rPr>
          <w:rFonts w:ascii="Times New Roman" w:hAnsi="Times New Roman" w:cs="Times New Roman"/>
        </w:rPr>
        <w:t>effectiveness</w:t>
      </w:r>
      <w:r w:rsidRPr="00D5501F">
        <w:rPr>
          <w:rFonts w:ascii="Times New Roman" w:hAnsi="Times New Roman" w:cs="Times New Roman"/>
        </w:rPr>
        <w:t xml:space="preserve">, and in what ways does this evidence capture what might be going on </w:t>
      </w:r>
      <w:r w:rsidR="00A146A6" w:rsidRPr="00D5501F">
        <w:rPr>
          <w:rFonts w:ascii="Times New Roman" w:hAnsi="Times New Roman" w:cs="Times New Roman"/>
        </w:rPr>
        <w:t>in various settings</w:t>
      </w:r>
      <w:r w:rsidRPr="00D5501F">
        <w:rPr>
          <w:rFonts w:ascii="Times New Roman" w:hAnsi="Times New Roman" w:cs="Times New Roman"/>
        </w:rPr>
        <w:t>?</w:t>
      </w:r>
    </w:p>
    <w:p w14:paraId="45699140" w14:textId="0EC24B87" w:rsidR="004640EB" w:rsidRPr="00D5501F" w:rsidRDefault="004640EB" w:rsidP="005A74C1">
      <w:pPr>
        <w:numPr>
          <w:ilvl w:val="0"/>
          <w:numId w:val="20"/>
        </w:numPr>
        <w:ind w:left="360" w:right="720"/>
        <w:rPr>
          <w:rFonts w:ascii="Times New Roman" w:hAnsi="Times New Roman" w:cs="Times New Roman"/>
        </w:rPr>
      </w:pPr>
      <w:r w:rsidRPr="00D5501F">
        <w:rPr>
          <w:rFonts w:ascii="Times New Roman" w:hAnsi="Times New Roman" w:cs="Times New Roman"/>
        </w:rPr>
        <w:t xml:space="preserve">What </w:t>
      </w:r>
      <w:r w:rsidR="00862E4A" w:rsidRPr="00D5501F">
        <w:rPr>
          <w:rFonts w:ascii="Times New Roman" w:hAnsi="Times New Roman" w:cs="Times New Roman"/>
        </w:rPr>
        <w:t>assumptions are at work when people talk about evidence in education research?</w:t>
      </w:r>
      <w:r w:rsidRPr="00D5501F">
        <w:rPr>
          <w:rFonts w:ascii="Times New Roman" w:hAnsi="Times New Roman" w:cs="Times New Roman"/>
        </w:rPr>
        <w:t xml:space="preserve"> </w:t>
      </w:r>
    </w:p>
    <w:p w14:paraId="7DF61A7D" w14:textId="43DC132A" w:rsidR="004640EB" w:rsidRPr="00D5501F" w:rsidRDefault="004640EB" w:rsidP="005A74C1">
      <w:pPr>
        <w:numPr>
          <w:ilvl w:val="0"/>
          <w:numId w:val="20"/>
        </w:numPr>
        <w:ind w:left="360" w:right="720"/>
        <w:rPr>
          <w:rFonts w:ascii="Times New Roman" w:hAnsi="Times New Roman" w:cs="Times New Roman"/>
        </w:rPr>
      </w:pPr>
      <w:r w:rsidRPr="00D5501F">
        <w:rPr>
          <w:rFonts w:ascii="Times New Roman" w:hAnsi="Times New Roman" w:cs="Times New Roman"/>
        </w:rPr>
        <w:t xml:space="preserve">What is likely to count as evidence to </w:t>
      </w:r>
      <w:proofErr w:type="gramStart"/>
      <w:r w:rsidRPr="00D5501F">
        <w:rPr>
          <w:rFonts w:ascii="Times New Roman" w:hAnsi="Times New Roman" w:cs="Times New Roman"/>
        </w:rPr>
        <w:t>particular stakeholders</w:t>
      </w:r>
      <w:proofErr w:type="gramEnd"/>
      <w:r w:rsidRPr="00D5501F">
        <w:rPr>
          <w:rFonts w:ascii="Times New Roman" w:hAnsi="Times New Roman" w:cs="Times New Roman"/>
        </w:rPr>
        <w:t xml:space="preserve">? </w:t>
      </w:r>
    </w:p>
    <w:p w14:paraId="6563303C" w14:textId="19B981A3" w:rsidR="004640EB" w:rsidRPr="00D5501F" w:rsidRDefault="004640EB" w:rsidP="005A74C1">
      <w:pPr>
        <w:numPr>
          <w:ilvl w:val="0"/>
          <w:numId w:val="20"/>
        </w:numPr>
        <w:ind w:left="360" w:right="720"/>
        <w:rPr>
          <w:rFonts w:ascii="Times New Roman" w:hAnsi="Times New Roman" w:cs="Times New Roman"/>
        </w:rPr>
      </w:pPr>
      <w:r w:rsidRPr="00D5501F">
        <w:rPr>
          <w:rFonts w:ascii="Times New Roman" w:hAnsi="Times New Roman" w:cs="Times New Roman"/>
        </w:rPr>
        <w:t xml:space="preserve">What scholarly tools (measures, research designs) are likely to be helpful in gathering evidence?  What scholarly problems have researchers yet to solve? </w:t>
      </w:r>
    </w:p>
    <w:p w14:paraId="13A466DC" w14:textId="77777777" w:rsidR="002A2858" w:rsidRPr="00D5501F" w:rsidRDefault="002A2858" w:rsidP="006C037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p>
    <w:p w14:paraId="711A276B" w14:textId="64A7B0DB" w:rsidR="00964ABC" w:rsidRPr="00D5501F" w:rsidRDefault="002A2858" w:rsidP="007528F6">
      <w:pPr>
        <w:rPr>
          <w:rFonts w:ascii="Times New Roman" w:eastAsia="Times New Roman" w:hAnsi="Times New Roman" w:cs="Times New Roman"/>
          <w:i/>
          <w:iCs/>
          <w:color w:val="000000"/>
        </w:rPr>
      </w:pPr>
      <w:r w:rsidRPr="00D5501F">
        <w:rPr>
          <w:rFonts w:ascii="Times New Roman" w:eastAsia="Times New Roman" w:hAnsi="Times New Roman" w:cs="Times New Roman"/>
          <w:i/>
          <w:iCs/>
          <w:color w:val="000000"/>
        </w:rPr>
        <w:t>Readings for today</w:t>
      </w:r>
    </w:p>
    <w:p w14:paraId="6B57540E" w14:textId="77777777" w:rsidR="002A2858" w:rsidRPr="00D5501F" w:rsidRDefault="002A2858" w:rsidP="007528F6">
      <w:pPr>
        <w:rPr>
          <w:rFonts w:ascii="Times New Roman" w:eastAsia="Times New Roman" w:hAnsi="Times New Roman" w:cs="Times New Roman"/>
          <w:color w:val="000000"/>
        </w:rPr>
      </w:pPr>
    </w:p>
    <w:p w14:paraId="323CF6BD" w14:textId="0227F7BB" w:rsidR="005C5538" w:rsidRPr="00D5501F" w:rsidRDefault="005C5538" w:rsidP="008B083A">
      <w:pPr>
        <w:pStyle w:val="NoSpacing"/>
        <w:rPr>
          <w:rStyle w:val="authors"/>
          <w:rFonts w:ascii="Times New Roman" w:hAnsi="Times New Roman" w:cs="Times New Roman"/>
        </w:rPr>
      </w:pPr>
      <w:r w:rsidRPr="00D5501F">
        <w:rPr>
          <w:rStyle w:val="authors"/>
          <w:rFonts w:ascii="Times New Roman" w:hAnsi="Times New Roman" w:cs="Times New Roman"/>
        </w:rPr>
        <w:t>“</w:t>
      </w:r>
      <w:r w:rsidRPr="00D5501F">
        <w:rPr>
          <w:rFonts w:ascii="Times New Roman" w:hAnsi="Times New Roman" w:cs="Times New Roman"/>
        </w:rPr>
        <w:t xml:space="preserve">Math Scores Fell in Nearly Every State, and Reading Dipped on National Exam”: </w:t>
      </w:r>
      <w:hyperlink r:id="rId23" w:history="1">
        <w:r w:rsidR="008B083A" w:rsidRPr="00D5501F">
          <w:rPr>
            <w:rStyle w:val="Hyperlink"/>
            <w:rFonts w:ascii="Times New Roman" w:hAnsi="Times New Roman" w:cs="Times New Roman"/>
          </w:rPr>
          <w:t>https://www.nytimes.com/2022/10/24/us/math-reading-scores-pandemic.html</w:t>
        </w:r>
      </w:hyperlink>
      <w:r w:rsidR="008B083A" w:rsidRPr="00D5501F">
        <w:rPr>
          <w:rStyle w:val="authors"/>
          <w:rFonts w:ascii="Times New Roman" w:hAnsi="Times New Roman" w:cs="Times New Roman"/>
        </w:rPr>
        <w:t xml:space="preserve"> </w:t>
      </w:r>
    </w:p>
    <w:p w14:paraId="1D14E93C" w14:textId="77777777" w:rsidR="008B083A" w:rsidRPr="00D5501F" w:rsidRDefault="008B083A" w:rsidP="008B083A">
      <w:pPr>
        <w:pStyle w:val="NoSpacing"/>
        <w:rPr>
          <w:rStyle w:val="authors"/>
          <w:rFonts w:ascii="Times New Roman" w:eastAsia="Times New Roman" w:hAnsi="Times New Roman" w:cs="Times New Roman"/>
        </w:rPr>
      </w:pPr>
    </w:p>
    <w:p w14:paraId="10CD62B5" w14:textId="3AC1B534" w:rsidR="002A2858" w:rsidRPr="00D5501F" w:rsidRDefault="002A2858" w:rsidP="008B083A">
      <w:pPr>
        <w:pStyle w:val="NoSpacing"/>
        <w:rPr>
          <w:rFonts w:ascii="Times New Roman" w:eastAsia="Times New Roman" w:hAnsi="Times New Roman" w:cs="Times New Roman"/>
        </w:rPr>
      </w:pPr>
      <w:r w:rsidRPr="00D5501F">
        <w:rPr>
          <w:rStyle w:val="authors"/>
          <w:rFonts w:ascii="Times New Roman" w:hAnsi="Times New Roman" w:cs="Times New Roman"/>
        </w:rPr>
        <w:t>Maria del Rosario Zavala &amp; Victoria Hand</w:t>
      </w:r>
      <w:r w:rsidRPr="00D5501F">
        <w:rPr>
          <w:rFonts w:ascii="Times New Roman" w:hAnsi="Times New Roman" w:cs="Times New Roman"/>
        </w:rPr>
        <w:t xml:space="preserve"> </w:t>
      </w:r>
      <w:r w:rsidRPr="00D5501F">
        <w:rPr>
          <w:rStyle w:val="Date2"/>
          <w:rFonts w:ascii="Times New Roman" w:hAnsi="Times New Roman" w:cs="Times New Roman"/>
        </w:rPr>
        <w:t>(2019)</w:t>
      </w:r>
      <w:r w:rsidRPr="00D5501F">
        <w:rPr>
          <w:rFonts w:ascii="Times New Roman" w:hAnsi="Times New Roman" w:cs="Times New Roman"/>
        </w:rPr>
        <w:t xml:space="preserve"> </w:t>
      </w:r>
      <w:r w:rsidRPr="00D5501F">
        <w:rPr>
          <w:rStyle w:val="arttitle"/>
          <w:rFonts w:ascii="Times New Roman" w:hAnsi="Times New Roman" w:cs="Times New Roman"/>
        </w:rPr>
        <w:t xml:space="preserve">Conflicting narratives of success in mathematics and science education: </w:t>
      </w:r>
      <w:r w:rsidR="008607B7" w:rsidRPr="00D5501F">
        <w:rPr>
          <w:rStyle w:val="arttitle"/>
          <w:rFonts w:ascii="Times New Roman" w:hAnsi="Times New Roman" w:cs="Times New Roman"/>
        </w:rPr>
        <w:t>C</w:t>
      </w:r>
      <w:r w:rsidRPr="00D5501F">
        <w:rPr>
          <w:rStyle w:val="arttitle"/>
          <w:rFonts w:ascii="Times New Roman" w:hAnsi="Times New Roman" w:cs="Times New Roman"/>
        </w:rPr>
        <w:t>hallenging the achievement-motivation master narrative,</w:t>
      </w:r>
      <w:r w:rsidRPr="00D5501F">
        <w:rPr>
          <w:rFonts w:ascii="Times New Roman" w:hAnsi="Times New Roman" w:cs="Times New Roman"/>
        </w:rPr>
        <w:t xml:space="preserve"> </w:t>
      </w:r>
      <w:r w:rsidRPr="00D5501F">
        <w:rPr>
          <w:rStyle w:val="serialtitle"/>
          <w:rFonts w:ascii="Times New Roman" w:hAnsi="Times New Roman" w:cs="Times New Roman"/>
          <w:i/>
          <w:iCs/>
        </w:rPr>
        <w:t>Race Ethnicity and Education,</w:t>
      </w:r>
      <w:r w:rsidRPr="00D5501F">
        <w:rPr>
          <w:rFonts w:ascii="Times New Roman" w:hAnsi="Times New Roman" w:cs="Times New Roman"/>
          <w:i/>
          <w:iCs/>
        </w:rPr>
        <w:t xml:space="preserve"> </w:t>
      </w:r>
      <w:r w:rsidRPr="00D5501F">
        <w:rPr>
          <w:rStyle w:val="volumeissue"/>
          <w:rFonts w:ascii="Times New Roman" w:hAnsi="Times New Roman" w:cs="Times New Roman"/>
          <w:i/>
          <w:iCs/>
        </w:rPr>
        <w:t>22</w:t>
      </w:r>
      <w:r w:rsidR="00056B23" w:rsidRPr="00D5501F">
        <w:rPr>
          <w:rStyle w:val="volumeissue"/>
          <w:rFonts w:ascii="Times New Roman" w:hAnsi="Times New Roman" w:cs="Times New Roman"/>
        </w:rPr>
        <w:t>(</w:t>
      </w:r>
      <w:r w:rsidRPr="00D5501F">
        <w:rPr>
          <w:rStyle w:val="volumeissue"/>
          <w:rFonts w:ascii="Times New Roman" w:hAnsi="Times New Roman" w:cs="Times New Roman"/>
        </w:rPr>
        <w:t>6</w:t>
      </w:r>
      <w:r w:rsidR="00056B23" w:rsidRPr="00D5501F">
        <w:rPr>
          <w:rStyle w:val="volumeissue"/>
          <w:rFonts w:ascii="Times New Roman" w:hAnsi="Times New Roman" w:cs="Times New Roman"/>
        </w:rPr>
        <w:t>)</w:t>
      </w:r>
      <w:r w:rsidRPr="00D5501F">
        <w:rPr>
          <w:rStyle w:val="volumeissue"/>
          <w:rFonts w:ascii="Times New Roman" w:hAnsi="Times New Roman" w:cs="Times New Roman"/>
        </w:rPr>
        <w:t>,</w:t>
      </w:r>
      <w:r w:rsidRPr="00D5501F">
        <w:rPr>
          <w:rFonts w:ascii="Times New Roman" w:hAnsi="Times New Roman" w:cs="Times New Roman"/>
        </w:rPr>
        <w:t xml:space="preserve"> </w:t>
      </w:r>
      <w:r w:rsidRPr="00D5501F">
        <w:rPr>
          <w:rStyle w:val="pagerange"/>
          <w:rFonts w:ascii="Times New Roman" w:hAnsi="Times New Roman" w:cs="Times New Roman"/>
        </w:rPr>
        <w:t>802-820,</w:t>
      </w:r>
      <w:r w:rsidRPr="00D5501F">
        <w:rPr>
          <w:rFonts w:ascii="Times New Roman" w:hAnsi="Times New Roman" w:cs="Times New Roman"/>
        </w:rPr>
        <w:t xml:space="preserve"> </w:t>
      </w:r>
      <w:r w:rsidRPr="00D5501F">
        <w:rPr>
          <w:rStyle w:val="doilink"/>
          <w:rFonts w:ascii="Times New Roman" w:hAnsi="Times New Roman" w:cs="Times New Roman"/>
        </w:rPr>
        <w:t xml:space="preserve">DOI: </w:t>
      </w:r>
      <w:hyperlink r:id="rId24" w:history="1">
        <w:r w:rsidRPr="00D5501F">
          <w:rPr>
            <w:rStyle w:val="Hyperlink"/>
            <w:rFonts w:ascii="Times New Roman" w:hAnsi="Times New Roman" w:cs="Times New Roman"/>
          </w:rPr>
          <w:t>10.1080/13613324.2017.1417251</w:t>
        </w:r>
      </w:hyperlink>
      <w:r w:rsidRPr="00D5501F">
        <w:rPr>
          <w:rFonts w:ascii="Times New Roman" w:hAnsi="Times New Roman" w:cs="Times New Roman"/>
        </w:rPr>
        <w:t xml:space="preserve"> </w:t>
      </w:r>
    </w:p>
    <w:p w14:paraId="1677F8BE" w14:textId="77777777" w:rsidR="002A2858" w:rsidRPr="00D5501F" w:rsidRDefault="002A2858" w:rsidP="007528F6">
      <w:pPr>
        <w:rPr>
          <w:rFonts w:ascii="Times New Roman" w:eastAsia="Times New Roman" w:hAnsi="Times New Roman" w:cs="Times New Roman"/>
          <w:color w:val="000000"/>
        </w:rPr>
      </w:pPr>
    </w:p>
    <w:p w14:paraId="2FEEC376" w14:textId="77777777" w:rsidR="00C71AD4" w:rsidRPr="00D5501F" w:rsidRDefault="00C71AD4" w:rsidP="00C71AD4">
      <w:pPr>
        <w:rPr>
          <w:rFonts w:ascii="Times New Roman" w:hAnsi="Times New Roman" w:cs="Times New Roman"/>
        </w:rPr>
      </w:pPr>
      <w:proofErr w:type="spellStart"/>
      <w:r w:rsidRPr="00D5501F">
        <w:rPr>
          <w:rStyle w:val="HTMLCite"/>
          <w:rFonts w:ascii="Times New Roman" w:hAnsi="Times New Roman" w:cs="Times New Roman"/>
          <w:i w:val="0"/>
          <w:iCs w:val="0"/>
        </w:rPr>
        <w:lastRenderedPageBreak/>
        <w:t>Reinholz</w:t>
      </w:r>
      <w:proofErr w:type="spellEnd"/>
      <w:r w:rsidRPr="00D5501F">
        <w:rPr>
          <w:rStyle w:val="HTMLCite"/>
          <w:rFonts w:ascii="Times New Roman" w:hAnsi="Times New Roman" w:cs="Times New Roman"/>
          <w:i w:val="0"/>
          <w:iCs w:val="0"/>
        </w:rPr>
        <w:t xml:space="preserve">, D.L., Johnson, E., Andrews-Larson, C., Stone-Johnstone, A., Smith, J., Mullins, B., Fortune, N., Keene, K.A., &amp; Shah, N. (2022). When Active Learning Is Inequitable: Women’s Participation Predicts Gender Inequities in Mathematical Performance. </w:t>
      </w:r>
      <w:r w:rsidRPr="00D5501F">
        <w:rPr>
          <w:rStyle w:val="Emphasis"/>
          <w:rFonts w:ascii="Times New Roman" w:hAnsi="Times New Roman" w:cs="Times New Roman"/>
          <w:i w:val="0"/>
          <w:iCs w:val="0"/>
        </w:rPr>
        <w:t>Journal for Research in Mathematics Education</w:t>
      </w:r>
      <w:r w:rsidRPr="00D5501F">
        <w:rPr>
          <w:rStyle w:val="HTMLCite"/>
          <w:rFonts w:ascii="Times New Roman" w:hAnsi="Times New Roman" w:cs="Times New Roman"/>
          <w:i w:val="0"/>
          <w:iCs w:val="0"/>
        </w:rPr>
        <w:t xml:space="preserve">. DOI: </w:t>
      </w:r>
      <w:hyperlink r:id="rId25" w:tgtFrame="_blank" w:history="1">
        <w:r w:rsidRPr="00D5501F">
          <w:rPr>
            <w:rStyle w:val="Hyperlink"/>
            <w:rFonts w:ascii="Times New Roman" w:hAnsi="Times New Roman" w:cs="Times New Roman"/>
          </w:rPr>
          <w:t>https://doi.org/10.5951/jresematheduc-2020-0143</w:t>
        </w:r>
      </w:hyperlink>
      <w:r w:rsidRPr="00D5501F">
        <w:rPr>
          <w:rStyle w:val="typography-body"/>
          <w:rFonts w:ascii="Times New Roman" w:hAnsi="Times New Roman" w:cs="Times New Roman"/>
        </w:rPr>
        <w:t xml:space="preserve"> </w:t>
      </w:r>
    </w:p>
    <w:p w14:paraId="628542FD" w14:textId="75CD4913" w:rsidR="0064365E" w:rsidRPr="00D5501F" w:rsidRDefault="0064365E" w:rsidP="007528F6">
      <w:pPr>
        <w:rPr>
          <w:rFonts w:ascii="Times New Roman" w:eastAsia="Times New Roman" w:hAnsi="Times New Roman" w:cs="Times New Roman"/>
          <w:i/>
          <w:iCs/>
          <w:color w:val="000000"/>
        </w:rPr>
      </w:pPr>
    </w:p>
    <w:p w14:paraId="6EEAF57F" w14:textId="405C09A8" w:rsidR="00A30546" w:rsidRDefault="00A30546" w:rsidP="00062DB5">
      <w:pPr>
        <w:rPr>
          <w:rFonts w:ascii="Times New Roman" w:eastAsia="Times New Roman" w:hAnsi="Times New Roman" w:cs="Times New Roman"/>
          <w:b/>
          <w:bCs/>
          <w:color w:val="000000"/>
          <w:u w:val="single"/>
        </w:rPr>
      </w:pPr>
      <w:r w:rsidRPr="00D5501F">
        <w:rPr>
          <w:rFonts w:ascii="Times New Roman" w:eastAsia="Times New Roman" w:hAnsi="Times New Roman" w:cs="Times New Roman"/>
          <w:b/>
          <w:bCs/>
          <w:color w:val="000000"/>
          <w:u w:val="single"/>
        </w:rPr>
        <w:t>September 21: Case 1: Does class size matter?</w:t>
      </w:r>
    </w:p>
    <w:p w14:paraId="06FACE34" w14:textId="6CDB72B5" w:rsidR="002B5469" w:rsidRDefault="002B5469" w:rsidP="00062DB5">
      <w:pPr>
        <w:rPr>
          <w:rFonts w:ascii="Times New Roman" w:eastAsia="Times New Roman" w:hAnsi="Times New Roman" w:cs="Times New Roman"/>
          <w:color w:val="000000"/>
          <w:u w:val="single"/>
        </w:rPr>
      </w:pPr>
    </w:p>
    <w:p w14:paraId="3A36A87F" w14:textId="084684FC" w:rsidR="002B5469" w:rsidRDefault="002B5469" w:rsidP="00062DB5">
      <w:pP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DUE Today: Mini-paper 1</w:t>
      </w:r>
    </w:p>
    <w:p w14:paraId="4DFF30A7" w14:textId="77777777" w:rsidR="00AE28B2" w:rsidRPr="00D5501F" w:rsidRDefault="00AE28B2" w:rsidP="00062DB5">
      <w:pPr>
        <w:rPr>
          <w:rFonts w:ascii="Times New Roman" w:eastAsia="Times New Roman" w:hAnsi="Times New Roman" w:cs="Times New Roman"/>
          <w:b/>
          <w:bCs/>
          <w:color w:val="000000"/>
          <w:u w:val="single"/>
        </w:rPr>
      </w:pPr>
    </w:p>
    <w:p w14:paraId="681DE766" w14:textId="51FA536E" w:rsidR="000D692A" w:rsidRPr="00D5501F" w:rsidRDefault="004502B1" w:rsidP="00062DB5">
      <w:pPr>
        <w:rPr>
          <w:rFonts w:ascii="Times New Roman" w:eastAsia="Times New Roman" w:hAnsi="Times New Roman" w:cs="Times New Roman"/>
          <w:color w:val="000000"/>
        </w:rPr>
      </w:pPr>
      <w:r w:rsidRPr="00D5501F">
        <w:rPr>
          <w:rFonts w:ascii="Times New Roman" w:eastAsia="Times New Roman" w:hAnsi="Times New Roman" w:cs="Times New Roman"/>
          <w:color w:val="000000"/>
        </w:rPr>
        <w:t xml:space="preserve">Today we will begin a series of classes in which we consider big questions about education research and the impact on our future work as teachers. </w:t>
      </w:r>
      <w:r w:rsidR="005C57F3" w:rsidRPr="00D5501F">
        <w:rPr>
          <w:rFonts w:ascii="Times New Roman" w:eastAsia="Times New Roman" w:hAnsi="Times New Roman" w:cs="Times New Roman"/>
          <w:color w:val="000000"/>
        </w:rPr>
        <w:t xml:space="preserve">To begin, we will take on the question of class size. </w:t>
      </w:r>
      <w:r w:rsidR="003E5E68" w:rsidRPr="00D5501F">
        <w:rPr>
          <w:rFonts w:ascii="Times New Roman" w:eastAsia="Times New Roman" w:hAnsi="Times New Roman" w:cs="Times New Roman"/>
          <w:color w:val="000000"/>
        </w:rPr>
        <w:t xml:space="preserve">As new teachers, you will hear a lot of conversation about class size. </w:t>
      </w:r>
      <w:r w:rsidR="000D692A" w:rsidRPr="00D5501F">
        <w:rPr>
          <w:rFonts w:ascii="Times New Roman" w:eastAsia="Times New Roman" w:hAnsi="Times New Roman" w:cs="Times New Roman"/>
          <w:color w:val="000000"/>
        </w:rPr>
        <w:t>As you might imagine, there are many assumptions about teaching a learning built into class size arguments, and we will think together about how research can inform our understanding of this complex issue. We will consider questions such as:</w:t>
      </w:r>
    </w:p>
    <w:p w14:paraId="028B12BC" w14:textId="5E4321C0" w:rsidR="004502B1" w:rsidRPr="00D5501F" w:rsidRDefault="003E5E68" w:rsidP="00C14EA0">
      <w:pPr>
        <w:pStyle w:val="ListParagraph"/>
        <w:numPr>
          <w:ilvl w:val="0"/>
          <w:numId w:val="22"/>
        </w:numPr>
        <w:ind w:left="360"/>
        <w:rPr>
          <w:rFonts w:ascii="Times New Roman" w:eastAsia="Times New Roman" w:hAnsi="Times New Roman" w:cs="Times New Roman"/>
          <w:color w:val="000000"/>
        </w:rPr>
      </w:pPr>
      <w:r w:rsidRPr="00D5501F">
        <w:rPr>
          <w:rFonts w:ascii="Times New Roman" w:eastAsia="Times New Roman" w:hAnsi="Times New Roman" w:cs="Times New Roman"/>
          <w:color w:val="000000"/>
        </w:rPr>
        <w:t xml:space="preserve">When is a class too big? Too small? </w:t>
      </w:r>
      <w:r w:rsidR="00C15D07" w:rsidRPr="00D5501F">
        <w:rPr>
          <w:rFonts w:ascii="Times New Roman" w:eastAsia="Times New Roman" w:hAnsi="Times New Roman" w:cs="Times New Roman"/>
          <w:color w:val="000000"/>
        </w:rPr>
        <w:t>Is there a perfect class size?</w:t>
      </w:r>
    </w:p>
    <w:p w14:paraId="2C76BFB6" w14:textId="48F8E6E0" w:rsidR="008E70FC" w:rsidRPr="00D5501F" w:rsidRDefault="008E70FC" w:rsidP="00C14EA0">
      <w:pPr>
        <w:pStyle w:val="ListParagraph"/>
        <w:numPr>
          <w:ilvl w:val="0"/>
          <w:numId w:val="22"/>
        </w:numPr>
        <w:ind w:left="360"/>
        <w:rPr>
          <w:rFonts w:ascii="Times New Roman" w:eastAsia="Times New Roman" w:hAnsi="Times New Roman" w:cs="Times New Roman"/>
          <w:color w:val="000000"/>
        </w:rPr>
      </w:pPr>
      <w:r w:rsidRPr="00D5501F">
        <w:rPr>
          <w:rFonts w:ascii="Times New Roman" w:eastAsia="Times New Roman" w:hAnsi="Times New Roman" w:cs="Times New Roman"/>
          <w:color w:val="000000"/>
        </w:rPr>
        <w:t>What assumptions do people make about class size? Why?</w:t>
      </w:r>
    </w:p>
    <w:p w14:paraId="05426DD7" w14:textId="08796D41" w:rsidR="008E70FC" w:rsidRPr="00D5501F" w:rsidRDefault="008E70FC" w:rsidP="00C14EA0">
      <w:pPr>
        <w:pStyle w:val="ListParagraph"/>
        <w:numPr>
          <w:ilvl w:val="0"/>
          <w:numId w:val="22"/>
        </w:numPr>
        <w:ind w:left="360"/>
        <w:rPr>
          <w:rFonts w:ascii="Times New Roman" w:eastAsia="Times New Roman" w:hAnsi="Times New Roman" w:cs="Times New Roman"/>
          <w:color w:val="000000"/>
        </w:rPr>
      </w:pPr>
      <w:r w:rsidRPr="00D5501F">
        <w:rPr>
          <w:rFonts w:ascii="Times New Roman" w:eastAsia="Times New Roman" w:hAnsi="Times New Roman" w:cs="Times New Roman"/>
          <w:color w:val="000000"/>
        </w:rPr>
        <w:t>How might your experiences as students in classes of various sizes impact your ideas about this issue?</w:t>
      </w:r>
    </w:p>
    <w:p w14:paraId="3A3B96CA" w14:textId="77777777" w:rsidR="00B101D5" w:rsidRPr="00D5501F" w:rsidRDefault="00B101D5" w:rsidP="00B101D5">
      <w:pPr>
        <w:rPr>
          <w:rFonts w:ascii="Times New Roman" w:eastAsia="Times New Roman" w:hAnsi="Times New Roman" w:cs="Times New Roman"/>
          <w:color w:val="000000"/>
        </w:rPr>
      </w:pPr>
    </w:p>
    <w:p w14:paraId="13726A9C" w14:textId="77777777" w:rsidR="00C66E8E" w:rsidRPr="00D5501F" w:rsidRDefault="00B101D5" w:rsidP="00C66E8E">
      <w:pPr>
        <w:rPr>
          <w:rFonts w:ascii="Times New Roman" w:eastAsia="Times New Roman" w:hAnsi="Times New Roman" w:cs="Times New Roman"/>
          <w:i/>
          <w:iCs/>
          <w:color w:val="000000"/>
        </w:rPr>
      </w:pPr>
      <w:r w:rsidRPr="00D5501F">
        <w:rPr>
          <w:rFonts w:ascii="Times New Roman" w:eastAsia="Times New Roman" w:hAnsi="Times New Roman" w:cs="Times New Roman"/>
          <w:i/>
          <w:iCs/>
          <w:color w:val="000000"/>
        </w:rPr>
        <w:t>Readings for today</w:t>
      </w:r>
    </w:p>
    <w:p w14:paraId="254880F6" w14:textId="77777777" w:rsidR="00C66E8E" w:rsidRPr="00D5501F" w:rsidRDefault="00C66E8E" w:rsidP="00C66E8E">
      <w:pPr>
        <w:rPr>
          <w:rFonts w:ascii="Times New Roman" w:eastAsia="Times New Roman" w:hAnsi="Times New Roman" w:cs="Times New Roman"/>
          <w:i/>
          <w:iCs/>
          <w:color w:val="000000"/>
        </w:rPr>
      </w:pPr>
    </w:p>
    <w:p w14:paraId="7FD9173C" w14:textId="27709673" w:rsidR="003962EC" w:rsidRPr="00D5501F" w:rsidRDefault="003962EC" w:rsidP="00C66E8E">
      <w:pPr>
        <w:rPr>
          <w:rFonts w:ascii="Times New Roman" w:eastAsia="Times New Roman" w:hAnsi="Times New Roman" w:cs="Times New Roman"/>
          <w:i/>
          <w:iCs/>
          <w:color w:val="000000"/>
        </w:rPr>
      </w:pPr>
      <w:r w:rsidRPr="00D5501F">
        <w:rPr>
          <w:rFonts w:ascii="Times New Roman" w:hAnsi="Times New Roman" w:cs="Times New Roman"/>
          <w:bCs/>
        </w:rPr>
        <w:t xml:space="preserve">“Does Your Child's Class Size Matter”: </w:t>
      </w:r>
      <w:hyperlink r:id="rId26" w:history="1">
        <w:r w:rsidRPr="00D5501F">
          <w:rPr>
            <w:rStyle w:val="Hyperlink"/>
            <w:rFonts w:ascii="Times New Roman" w:hAnsi="Times New Roman" w:cs="Times New Roman"/>
            <w:bCs/>
          </w:rPr>
          <w:t>https://www.usnews.com/education/k12/articles/does-your-childs-class-size-matter</w:t>
        </w:r>
      </w:hyperlink>
      <w:r w:rsidRPr="00D5501F">
        <w:rPr>
          <w:rFonts w:ascii="Times New Roman" w:hAnsi="Times New Roman" w:cs="Times New Roman"/>
          <w:bCs/>
        </w:rPr>
        <w:t xml:space="preserve">. </w:t>
      </w:r>
    </w:p>
    <w:p w14:paraId="572A0DD0" w14:textId="77777777" w:rsidR="003962EC" w:rsidRPr="00D5501F" w:rsidRDefault="003962EC" w:rsidP="00B101D5">
      <w:pPr>
        <w:rPr>
          <w:rFonts w:ascii="Times New Roman" w:eastAsia="Times New Roman" w:hAnsi="Times New Roman" w:cs="Times New Roman"/>
          <w:color w:val="000000"/>
        </w:rPr>
      </w:pPr>
    </w:p>
    <w:p w14:paraId="3B337D20" w14:textId="45D246AD" w:rsidR="000159CB" w:rsidRPr="00D5501F" w:rsidRDefault="00375E61" w:rsidP="00B101D5">
      <w:pPr>
        <w:rPr>
          <w:rFonts w:ascii="Times New Roman" w:eastAsia="Times New Roman" w:hAnsi="Times New Roman" w:cs="Times New Roman"/>
          <w:color w:val="000000"/>
        </w:rPr>
      </w:pPr>
      <w:r w:rsidRPr="00D5501F">
        <w:rPr>
          <w:rFonts w:ascii="Times New Roman" w:hAnsi="Times New Roman" w:cs="Times New Roman"/>
        </w:rPr>
        <w:t xml:space="preserve">Ake-Little, E., von der </w:t>
      </w:r>
      <w:proofErr w:type="spellStart"/>
      <w:r w:rsidRPr="00D5501F">
        <w:rPr>
          <w:rFonts w:ascii="Times New Roman" w:hAnsi="Times New Roman" w:cs="Times New Roman"/>
        </w:rPr>
        <w:t>Embse</w:t>
      </w:r>
      <w:proofErr w:type="spellEnd"/>
      <w:r w:rsidRPr="00D5501F">
        <w:rPr>
          <w:rFonts w:ascii="Times New Roman" w:hAnsi="Times New Roman" w:cs="Times New Roman"/>
        </w:rPr>
        <w:t xml:space="preserve">, N., &amp; Dawson, D. (2020). Does Class Size Matter in the University Setting? Educational Researcher, 49(8), 595–605. </w:t>
      </w:r>
      <w:hyperlink r:id="rId27" w:history="1">
        <w:r w:rsidRPr="00D5501F">
          <w:rPr>
            <w:rStyle w:val="Hyperlink"/>
            <w:rFonts w:ascii="Times New Roman" w:hAnsi="Times New Roman" w:cs="Times New Roman"/>
          </w:rPr>
          <w:t>https://doi.org/10.3102/0013189X20933836</w:t>
        </w:r>
      </w:hyperlink>
    </w:p>
    <w:p w14:paraId="0DAFF2B8" w14:textId="77777777" w:rsidR="00A30546" w:rsidRPr="00D5501F" w:rsidRDefault="00A30546" w:rsidP="00062DB5">
      <w:pPr>
        <w:rPr>
          <w:rFonts w:ascii="Times New Roman" w:eastAsia="Times New Roman" w:hAnsi="Times New Roman" w:cs="Times New Roman"/>
          <w:b/>
          <w:bCs/>
          <w:color w:val="000000"/>
        </w:rPr>
      </w:pPr>
    </w:p>
    <w:p w14:paraId="285D4F66" w14:textId="2451A035" w:rsidR="00A30546" w:rsidRPr="00D5501F" w:rsidRDefault="00D14850" w:rsidP="00062DB5">
      <w:pPr>
        <w:rPr>
          <w:rFonts w:ascii="Times New Roman" w:eastAsia="Times New Roman" w:hAnsi="Times New Roman" w:cs="Times New Roman"/>
          <w:b/>
          <w:bCs/>
          <w:color w:val="000000"/>
        </w:rPr>
      </w:pPr>
      <w:r w:rsidRPr="00D5501F">
        <w:rPr>
          <w:rFonts w:ascii="Times New Roman" w:hAnsi="Times New Roman" w:cs="Times New Roman"/>
        </w:rPr>
        <w:t xml:space="preserve">Reisman, A., &amp; </w:t>
      </w:r>
      <w:proofErr w:type="spellStart"/>
      <w:r w:rsidRPr="00D5501F">
        <w:rPr>
          <w:rFonts w:ascii="Times New Roman" w:hAnsi="Times New Roman" w:cs="Times New Roman"/>
        </w:rPr>
        <w:t>Enumah</w:t>
      </w:r>
      <w:proofErr w:type="spellEnd"/>
      <w:r w:rsidRPr="00D5501F">
        <w:rPr>
          <w:rFonts w:ascii="Times New Roman" w:hAnsi="Times New Roman" w:cs="Times New Roman"/>
        </w:rPr>
        <w:t xml:space="preserve">, L. (2020). Using Video to Highlight Curriculum-Embedded Opportunities for Student Discourse. </w:t>
      </w:r>
      <w:r w:rsidRPr="00D5501F">
        <w:rPr>
          <w:rFonts w:ascii="Times New Roman" w:hAnsi="Times New Roman" w:cs="Times New Roman"/>
          <w:i/>
          <w:iCs/>
        </w:rPr>
        <w:t>Journal of Teacher Education</w:t>
      </w:r>
      <w:r w:rsidRPr="00D5501F">
        <w:rPr>
          <w:rFonts w:ascii="Times New Roman" w:hAnsi="Times New Roman" w:cs="Times New Roman"/>
        </w:rPr>
        <w:t xml:space="preserve">, </w:t>
      </w:r>
      <w:r w:rsidRPr="00D5501F">
        <w:rPr>
          <w:rFonts w:ascii="Times New Roman" w:hAnsi="Times New Roman" w:cs="Times New Roman"/>
          <w:i/>
          <w:iCs/>
        </w:rPr>
        <w:t>71</w:t>
      </w:r>
      <w:r w:rsidRPr="00D5501F">
        <w:rPr>
          <w:rFonts w:ascii="Times New Roman" w:hAnsi="Times New Roman" w:cs="Times New Roman"/>
        </w:rPr>
        <w:t xml:space="preserve">(5), 551–567. </w:t>
      </w:r>
      <w:hyperlink r:id="rId28" w:history="1">
        <w:r w:rsidRPr="00D5501F">
          <w:rPr>
            <w:rStyle w:val="Hyperlink"/>
            <w:rFonts w:ascii="Times New Roman" w:hAnsi="Times New Roman" w:cs="Times New Roman"/>
          </w:rPr>
          <w:t>https://doi.org/10.1177/0022487119895503</w:t>
        </w:r>
      </w:hyperlink>
    </w:p>
    <w:p w14:paraId="252F3934" w14:textId="77777777" w:rsidR="00A30546" w:rsidRPr="00D5501F" w:rsidRDefault="00A30546" w:rsidP="00062DB5">
      <w:pPr>
        <w:rPr>
          <w:rFonts w:ascii="Times New Roman" w:eastAsia="Times New Roman" w:hAnsi="Times New Roman" w:cs="Times New Roman"/>
          <w:b/>
          <w:bCs/>
          <w:color w:val="000000"/>
        </w:rPr>
      </w:pPr>
    </w:p>
    <w:p w14:paraId="27068C94" w14:textId="76775410" w:rsidR="006C0375" w:rsidRPr="00D5501F" w:rsidRDefault="006C0375" w:rsidP="006C037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color w:val="000000"/>
          <w:u w:val="single"/>
        </w:rPr>
      </w:pPr>
      <w:r w:rsidRPr="00D5501F">
        <w:rPr>
          <w:rFonts w:ascii="Times New Roman" w:hAnsi="Times New Roman" w:cs="Times New Roman"/>
          <w:b/>
          <w:bCs/>
          <w:color w:val="000000"/>
          <w:u w:val="single"/>
        </w:rPr>
        <w:t>September 28</w:t>
      </w:r>
      <w:r w:rsidR="00EF7E6F" w:rsidRPr="00D5501F">
        <w:rPr>
          <w:rFonts w:ascii="Times New Roman" w:hAnsi="Times New Roman" w:cs="Times New Roman"/>
          <w:b/>
          <w:bCs/>
          <w:color w:val="000000"/>
          <w:u w:val="single"/>
        </w:rPr>
        <w:t xml:space="preserve">: </w:t>
      </w:r>
      <w:r w:rsidR="00570B4F" w:rsidRPr="00D5501F">
        <w:rPr>
          <w:rFonts w:ascii="Times New Roman" w:hAnsi="Times New Roman" w:cs="Times New Roman"/>
          <w:b/>
          <w:bCs/>
          <w:color w:val="000000"/>
          <w:u w:val="single"/>
        </w:rPr>
        <w:t>Are there learning styles?</w:t>
      </w:r>
    </w:p>
    <w:p w14:paraId="0FC82B46" w14:textId="77777777" w:rsidR="000B1397" w:rsidRDefault="000B1397" w:rsidP="006C037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p>
    <w:p w14:paraId="0F41BC7B" w14:textId="39265CF0" w:rsidR="00E600EC" w:rsidRPr="000B1397" w:rsidRDefault="00EE7EFC" w:rsidP="006C037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u w:val="single"/>
        </w:rPr>
      </w:pPr>
      <w:r w:rsidRPr="000B1397">
        <w:rPr>
          <w:rFonts w:ascii="Times New Roman" w:hAnsi="Times New Roman" w:cs="Times New Roman"/>
          <w:color w:val="000000"/>
          <w:u w:val="single"/>
        </w:rPr>
        <w:t>DUE Today: Podcast 1</w:t>
      </w:r>
    </w:p>
    <w:p w14:paraId="4DA5EF8F" w14:textId="77777777" w:rsidR="00EE7EFC" w:rsidRPr="00D5501F" w:rsidRDefault="00EE7EFC" w:rsidP="006C037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color w:val="000000"/>
          <w:u w:val="single"/>
        </w:rPr>
      </w:pPr>
    </w:p>
    <w:p w14:paraId="24DA0455" w14:textId="67E867DD" w:rsidR="006F6541" w:rsidRPr="00D5501F" w:rsidRDefault="00DC4422" w:rsidP="006C037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r w:rsidRPr="00D5501F">
        <w:rPr>
          <w:rFonts w:ascii="Times New Roman" w:hAnsi="Times New Roman" w:cs="Times New Roman"/>
          <w:color w:val="000000"/>
        </w:rPr>
        <w:t>Popularized by interpretation</w:t>
      </w:r>
      <w:r w:rsidR="00DF51E3" w:rsidRPr="00D5501F">
        <w:rPr>
          <w:rFonts w:ascii="Times New Roman" w:hAnsi="Times New Roman" w:cs="Times New Roman"/>
          <w:color w:val="000000"/>
        </w:rPr>
        <w:t>s</w:t>
      </w:r>
      <w:r w:rsidRPr="00D5501F">
        <w:rPr>
          <w:rFonts w:ascii="Times New Roman" w:hAnsi="Times New Roman" w:cs="Times New Roman"/>
          <w:color w:val="000000"/>
        </w:rPr>
        <w:t xml:space="preserve"> of Howard Gardner’s research</w:t>
      </w:r>
      <w:r w:rsidR="006D7053" w:rsidRPr="00D5501F">
        <w:rPr>
          <w:rFonts w:ascii="Times New Roman" w:hAnsi="Times New Roman" w:cs="Times New Roman"/>
          <w:color w:val="000000"/>
        </w:rPr>
        <w:t xml:space="preserve"> about multiple intelligences</w:t>
      </w:r>
      <w:r w:rsidRPr="00D5501F">
        <w:rPr>
          <w:rFonts w:ascii="Times New Roman" w:hAnsi="Times New Roman" w:cs="Times New Roman"/>
          <w:color w:val="000000"/>
        </w:rPr>
        <w:t xml:space="preserve">, </w:t>
      </w:r>
      <w:r w:rsidR="00DF51E3" w:rsidRPr="00D5501F">
        <w:rPr>
          <w:rFonts w:ascii="Times New Roman" w:hAnsi="Times New Roman" w:cs="Times New Roman"/>
          <w:color w:val="000000"/>
        </w:rPr>
        <w:t xml:space="preserve">“learning styles” have reached buzz-word worthy status. </w:t>
      </w:r>
      <w:r w:rsidR="00547361" w:rsidRPr="00D5501F">
        <w:rPr>
          <w:rFonts w:ascii="Times New Roman" w:hAnsi="Times New Roman" w:cs="Times New Roman"/>
          <w:color w:val="000000"/>
        </w:rPr>
        <w:t xml:space="preserve">Parents, policymakers, and many others may tell you/ask you about learning styles. </w:t>
      </w:r>
      <w:r w:rsidR="00E663A8" w:rsidRPr="00D5501F">
        <w:rPr>
          <w:rFonts w:ascii="Times New Roman" w:hAnsi="Times New Roman" w:cs="Times New Roman"/>
          <w:color w:val="000000"/>
        </w:rPr>
        <w:t xml:space="preserve">Today, we will think together about why the idea of learning styles is so </w:t>
      </w:r>
      <w:proofErr w:type="gramStart"/>
      <w:r w:rsidR="00E663A8" w:rsidRPr="00D5501F">
        <w:rPr>
          <w:rFonts w:ascii="Times New Roman" w:hAnsi="Times New Roman" w:cs="Times New Roman"/>
          <w:color w:val="000000"/>
        </w:rPr>
        <w:t>appealing, and</w:t>
      </w:r>
      <w:proofErr w:type="gramEnd"/>
      <w:r w:rsidR="00E663A8" w:rsidRPr="00D5501F">
        <w:rPr>
          <w:rFonts w:ascii="Times New Roman" w:hAnsi="Times New Roman" w:cs="Times New Roman"/>
          <w:color w:val="000000"/>
        </w:rPr>
        <w:t xml:space="preserve"> consider how to examine complexities of learning without taking a reductionist and categorial approach. </w:t>
      </w:r>
      <w:r w:rsidR="00731E11" w:rsidRPr="00D5501F">
        <w:rPr>
          <w:rFonts w:ascii="Times New Roman" w:hAnsi="Times New Roman" w:cs="Times New Roman"/>
          <w:color w:val="000000"/>
        </w:rPr>
        <w:t>We will ask questions such as:</w:t>
      </w:r>
    </w:p>
    <w:p w14:paraId="76C3E23E" w14:textId="79B221D5" w:rsidR="00731E11" w:rsidRPr="00D5501F" w:rsidRDefault="00731E11" w:rsidP="008F5B6F">
      <w:pPr>
        <w:pStyle w:val="Style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s="Times New Roman"/>
          <w:color w:val="000000"/>
        </w:rPr>
      </w:pPr>
      <w:r w:rsidRPr="00D5501F">
        <w:rPr>
          <w:rFonts w:ascii="Times New Roman" w:hAnsi="Times New Roman" w:cs="Times New Roman"/>
          <w:color w:val="000000"/>
        </w:rPr>
        <w:t>Are there learning styles? How are learning styles related to bigger questions about learning?</w:t>
      </w:r>
    </w:p>
    <w:p w14:paraId="52533C1A" w14:textId="215B035B" w:rsidR="00731E11" w:rsidRPr="00D5501F" w:rsidRDefault="00731E11" w:rsidP="008F5B6F">
      <w:pPr>
        <w:pStyle w:val="Style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s="Times New Roman"/>
          <w:color w:val="000000"/>
        </w:rPr>
      </w:pPr>
      <w:r w:rsidRPr="00D5501F">
        <w:rPr>
          <w:rFonts w:ascii="Times New Roman" w:hAnsi="Times New Roman" w:cs="Times New Roman"/>
          <w:color w:val="000000"/>
        </w:rPr>
        <w:t xml:space="preserve">How do we know </w:t>
      </w:r>
      <w:r w:rsidR="00554CE9" w:rsidRPr="00D5501F">
        <w:rPr>
          <w:rFonts w:ascii="Times New Roman" w:hAnsi="Times New Roman" w:cs="Times New Roman"/>
          <w:color w:val="000000"/>
        </w:rPr>
        <w:t xml:space="preserve">when </w:t>
      </w:r>
      <w:r w:rsidRPr="00D5501F">
        <w:rPr>
          <w:rFonts w:ascii="Times New Roman" w:hAnsi="Times New Roman" w:cs="Times New Roman"/>
          <w:color w:val="000000"/>
        </w:rPr>
        <w:t xml:space="preserve">people are learning? </w:t>
      </w:r>
    </w:p>
    <w:p w14:paraId="3ABDD4F9" w14:textId="6175909F" w:rsidR="00731E11" w:rsidRPr="00D5501F" w:rsidRDefault="00554CE9" w:rsidP="008F5B6F">
      <w:pPr>
        <w:pStyle w:val="Style0"/>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s="Times New Roman"/>
          <w:color w:val="000000"/>
        </w:rPr>
      </w:pPr>
      <w:r w:rsidRPr="00D5501F">
        <w:rPr>
          <w:rFonts w:ascii="Times New Roman" w:hAnsi="Times New Roman" w:cs="Times New Roman"/>
          <w:color w:val="000000"/>
        </w:rPr>
        <w:t>Why are learning styles so appealing to people?</w:t>
      </w:r>
    </w:p>
    <w:p w14:paraId="1C86D0C4" w14:textId="77777777" w:rsidR="0005438D" w:rsidRPr="00D5501F" w:rsidRDefault="0005438D" w:rsidP="0005438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p>
    <w:p w14:paraId="59927032" w14:textId="3306C89D" w:rsidR="0005438D" w:rsidRPr="00D5501F" w:rsidRDefault="0005438D" w:rsidP="0005438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i/>
          <w:iCs/>
          <w:color w:val="000000"/>
        </w:rPr>
      </w:pPr>
      <w:r w:rsidRPr="00D5501F">
        <w:rPr>
          <w:rFonts w:ascii="Times New Roman" w:hAnsi="Times New Roman" w:cs="Times New Roman"/>
          <w:i/>
          <w:iCs/>
          <w:color w:val="000000"/>
        </w:rPr>
        <w:t>Readings for today</w:t>
      </w:r>
    </w:p>
    <w:p w14:paraId="3D1FE8F8" w14:textId="77777777" w:rsidR="00B85990" w:rsidRPr="00D5501F" w:rsidRDefault="00B85990" w:rsidP="00B8599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p>
    <w:p w14:paraId="1017826D" w14:textId="476389EE" w:rsidR="00F6752B" w:rsidRPr="00D5501F" w:rsidRDefault="00F6752B" w:rsidP="00B85990">
      <w:pPr>
        <w:rPr>
          <w:rFonts w:ascii="Times New Roman" w:hAnsi="Times New Roman" w:cs="Times New Roman"/>
        </w:rPr>
      </w:pPr>
      <w:r w:rsidRPr="00D5501F">
        <w:rPr>
          <w:rFonts w:ascii="Times New Roman" w:hAnsi="Times New Roman" w:cs="Times New Roman"/>
        </w:rPr>
        <w:t xml:space="preserve">“Are learning styles real?”: </w:t>
      </w:r>
      <w:hyperlink r:id="rId29" w:history="1">
        <w:r w:rsidRPr="00D5501F">
          <w:rPr>
            <w:rStyle w:val="Hyperlink"/>
            <w:rFonts w:ascii="Times New Roman" w:hAnsi="Times New Roman" w:cs="Times New Roman"/>
          </w:rPr>
          <w:t>https://www.theatlantic.com/science/archive/2018/04/the-myth-of-learning-styles/557687/</w:t>
        </w:r>
      </w:hyperlink>
      <w:r w:rsidRPr="00D5501F">
        <w:rPr>
          <w:rFonts w:ascii="Times New Roman" w:hAnsi="Times New Roman" w:cs="Times New Roman"/>
        </w:rPr>
        <w:t xml:space="preserve"> </w:t>
      </w:r>
    </w:p>
    <w:p w14:paraId="432F75BC" w14:textId="77777777" w:rsidR="00F6752B" w:rsidRPr="00D5501F" w:rsidRDefault="00F6752B" w:rsidP="00B85990">
      <w:pPr>
        <w:rPr>
          <w:rFonts w:ascii="Times New Roman" w:hAnsi="Times New Roman" w:cs="Times New Roman"/>
        </w:rPr>
      </w:pPr>
    </w:p>
    <w:p w14:paraId="1B291D8E" w14:textId="614CC806" w:rsidR="00DA03F0" w:rsidRPr="00D5501F" w:rsidRDefault="00DA03F0" w:rsidP="00DA03F0">
      <w:pPr>
        <w:rPr>
          <w:rFonts w:ascii="Times New Roman" w:hAnsi="Times New Roman" w:cs="Times New Roman"/>
        </w:rPr>
      </w:pPr>
      <w:proofErr w:type="spellStart"/>
      <w:r w:rsidRPr="00D5501F">
        <w:rPr>
          <w:rFonts w:ascii="Times New Roman" w:hAnsi="Times New Roman" w:cs="Times New Roman"/>
        </w:rPr>
        <w:t>Rogowsky</w:t>
      </w:r>
      <w:proofErr w:type="spellEnd"/>
      <w:r w:rsidRPr="00D5501F">
        <w:rPr>
          <w:rFonts w:ascii="Times New Roman" w:hAnsi="Times New Roman" w:cs="Times New Roman"/>
        </w:rPr>
        <w:t xml:space="preserve">, B.A., Calhoun, B.M., &amp; </w:t>
      </w:r>
      <w:proofErr w:type="spellStart"/>
      <w:r w:rsidRPr="00D5501F">
        <w:rPr>
          <w:rFonts w:ascii="Times New Roman" w:hAnsi="Times New Roman" w:cs="Times New Roman"/>
        </w:rPr>
        <w:t>Tallal</w:t>
      </w:r>
      <w:proofErr w:type="spellEnd"/>
      <w:r w:rsidRPr="00D5501F">
        <w:rPr>
          <w:rFonts w:ascii="Times New Roman" w:hAnsi="Times New Roman" w:cs="Times New Roman"/>
        </w:rPr>
        <w:t>, P. (2015). Matching learning style to instructional method: Effects on comprehension. Journal of Educational Psychology, 107(1), 64-78.</w:t>
      </w:r>
      <w:r w:rsidR="00DA16FD" w:rsidRPr="00D5501F">
        <w:rPr>
          <w:rFonts w:ascii="Times New Roman" w:hAnsi="Times New Roman" w:cs="Times New Roman"/>
        </w:rPr>
        <w:t xml:space="preserve"> </w:t>
      </w:r>
      <w:hyperlink r:id="rId30" w:history="1">
        <w:r w:rsidR="000672BA" w:rsidRPr="00D5501F">
          <w:rPr>
            <w:rStyle w:val="Hyperlink"/>
            <w:rFonts w:ascii="Times New Roman" w:hAnsi="Times New Roman" w:cs="Times New Roman"/>
          </w:rPr>
          <w:t>https://doi.org/10.1037/a0037478</w:t>
        </w:r>
      </w:hyperlink>
      <w:r w:rsidR="00E36C0E" w:rsidRPr="00D5501F">
        <w:rPr>
          <w:rFonts w:ascii="Times New Roman" w:hAnsi="Times New Roman" w:cs="Times New Roman"/>
        </w:rPr>
        <w:t xml:space="preserve"> </w:t>
      </w:r>
    </w:p>
    <w:p w14:paraId="5678CDBA" w14:textId="77777777" w:rsidR="00E36C0E" w:rsidRPr="00D5501F" w:rsidRDefault="00E36C0E" w:rsidP="00DA03F0">
      <w:pPr>
        <w:rPr>
          <w:rFonts w:ascii="Times New Roman" w:hAnsi="Times New Roman" w:cs="Times New Roman"/>
        </w:rPr>
      </w:pPr>
    </w:p>
    <w:p w14:paraId="3E343EE0" w14:textId="152D9F0B" w:rsidR="00015106" w:rsidRPr="00D5501F" w:rsidRDefault="00015106" w:rsidP="00015106">
      <w:pPr>
        <w:rPr>
          <w:rFonts w:ascii="Times New Roman" w:hAnsi="Times New Roman" w:cs="Times New Roman"/>
          <w:color w:val="000000"/>
        </w:rPr>
      </w:pPr>
      <w:r w:rsidRPr="00D5501F">
        <w:rPr>
          <w:rFonts w:ascii="Times New Roman" w:hAnsi="Times New Roman" w:cs="Times New Roman"/>
          <w:color w:val="000000"/>
        </w:rPr>
        <w:t xml:space="preserve">Kang, H., </w:t>
      </w:r>
      <w:proofErr w:type="spellStart"/>
      <w:r w:rsidRPr="00D5501F">
        <w:rPr>
          <w:rFonts w:ascii="Times New Roman" w:hAnsi="Times New Roman" w:cs="Times New Roman"/>
          <w:color w:val="000000"/>
        </w:rPr>
        <w:t>Windschitl</w:t>
      </w:r>
      <w:proofErr w:type="spellEnd"/>
      <w:r w:rsidRPr="00D5501F">
        <w:rPr>
          <w:rFonts w:ascii="Times New Roman" w:hAnsi="Times New Roman" w:cs="Times New Roman"/>
          <w:color w:val="000000"/>
        </w:rPr>
        <w:t xml:space="preserve">, M., </w:t>
      </w:r>
      <w:r w:rsidRPr="00D5501F">
        <w:rPr>
          <w:rFonts w:ascii="Times New Roman" w:hAnsi="Times New Roman" w:cs="Times New Roman"/>
          <w:bCs/>
          <w:color w:val="000000"/>
        </w:rPr>
        <w:t>Stroupe, D.,</w:t>
      </w:r>
      <w:r w:rsidRPr="00D5501F">
        <w:rPr>
          <w:rFonts w:ascii="Times New Roman" w:hAnsi="Times New Roman" w:cs="Times New Roman"/>
          <w:color w:val="000000"/>
        </w:rPr>
        <w:t xml:space="preserve"> and Thompson, J. (2016). Designing, launching, and implementing high quality learning opportunities for students that advance scientific thinking. </w:t>
      </w:r>
      <w:r w:rsidRPr="00D5501F">
        <w:rPr>
          <w:rFonts w:ascii="Times New Roman" w:hAnsi="Times New Roman" w:cs="Times New Roman"/>
          <w:i/>
          <w:color w:val="000000"/>
        </w:rPr>
        <w:t>Journal of Research in Science Teaching, 53</w:t>
      </w:r>
      <w:r w:rsidRPr="00D5501F">
        <w:rPr>
          <w:rFonts w:ascii="Times New Roman" w:hAnsi="Times New Roman" w:cs="Times New Roman"/>
          <w:color w:val="000000"/>
        </w:rPr>
        <w:t xml:space="preserve">, 1316–1340. </w:t>
      </w:r>
      <w:hyperlink r:id="rId31" w:history="1">
        <w:r w:rsidR="000672BA" w:rsidRPr="00D5501F">
          <w:rPr>
            <w:rStyle w:val="Hyperlink"/>
            <w:rFonts w:ascii="Times New Roman" w:hAnsi="Times New Roman" w:cs="Times New Roman"/>
          </w:rPr>
          <w:t>https://doi.org/10.1002/tea.21329</w:t>
        </w:r>
      </w:hyperlink>
    </w:p>
    <w:p w14:paraId="1AD76923" w14:textId="77777777" w:rsidR="00C054C3" w:rsidRPr="00D5501F" w:rsidRDefault="00C054C3" w:rsidP="00B85990">
      <w:pPr>
        <w:rPr>
          <w:rFonts w:ascii="Times New Roman" w:hAnsi="Times New Roman" w:cs="Times New Roman"/>
        </w:rPr>
      </w:pPr>
    </w:p>
    <w:p w14:paraId="414BD6F1" w14:textId="4C1255ED" w:rsidR="006C0375" w:rsidRPr="00D5501F" w:rsidRDefault="006C0375" w:rsidP="006C037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color w:val="000000"/>
          <w:u w:val="single"/>
        </w:rPr>
      </w:pPr>
      <w:r w:rsidRPr="00D5501F">
        <w:rPr>
          <w:rFonts w:ascii="Times New Roman" w:hAnsi="Times New Roman" w:cs="Times New Roman"/>
          <w:b/>
          <w:bCs/>
          <w:color w:val="000000"/>
          <w:u w:val="single"/>
        </w:rPr>
        <w:t>October 5</w:t>
      </w:r>
      <w:r w:rsidR="00FA5B92" w:rsidRPr="00D5501F">
        <w:rPr>
          <w:rFonts w:ascii="Times New Roman" w:hAnsi="Times New Roman" w:cs="Times New Roman"/>
          <w:b/>
          <w:bCs/>
          <w:color w:val="000000"/>
          <w:u w:val="single"/>
        </w:rPr>
        <w:t xml:space="preserve">: </w:t>
      </w:r>
      <w:r w:rsidR="00570B4F" w:rsidRPr="00D5501F">
        <w:rPr>
          <w:rFonts w:ascii="Times New Roman" w:hAnsi="Times New Roman" w:cs="Times New Roman"/>
          <w:b/>
          <w:bCs/>
          <w:color w:val="000000"/>
          <w:u w:val="single"/>
        </w:rPr>
        <w:t>How do we know teachers are effective?</w:t>
      </w:r>
    </w:p>
    <w:p w14:paraId="43018E0B" w14:textId="77777777" w:rsidR="00BD27C0" w:rsidRPr="00D5501F" w:rsidRDefault="00BD27C0" w:rsidP="0086669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p>
    <w:p w14:paraId="576C7F38" w14:textId="73F2C1CB" w:rsidR="00866690" w:rsidRPr="00D5501F" w:rsidRDefault="00BC52AA" w:rsidP="0086669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D5501F">
        <w:rPr>
          <w:rFonts w:ascii="Times New Roman" w:hAnsi="Times New Roman" w:cs="Times New Roman"/>
          <w:color w:val="000000"/>
        </w:rPr>
        <w:t>T</w:t>
      </w:r>
      <w:r w:rsidR="000970DC" w:rsidRPr="00D5501F">
        <w:rPr>
          <w:rFonts w:ascii="Times New Roman" w:hAnsi="Times New Roman" w:cs="Times New Roman"/>
          <w:color w:val="000000"/>
        </w:rPr>
        <w:t xml:space="preserve">eachers are often the focal point of discussions about quality education. </w:t>
      </w:r>
      <w:r w:rsidR="00276AF0" w:rsidRPr="00D5501F">
        <w:rPr>
          <w:rFonts w:ascii="Times New Roman" w:hAnsi="Times New Roman" w:cs="Times New Roman"/>
          <w:color w:val="000000"/>
        </w:rPr>
        <w:t xml:space="preserve">Everyone seems to have an opinion about “what counts” as good teaching, </w:t>
      </w:r>
      <w:r w:rsidR="00D206E3" w:rsidRPr="00D5501F">
        <w:rPr>
          <w:rFonts w:ascii="Times New Roman" w:hAnsi="Times New Roman" w:cs="Times New Roman"/>
          <w:color w:val="000000"/>
        </w:rPr>
        <w:t xml:space="preserve">and such opinions often inform policies, practices, and perceptions of schools. </w:t>
      </w:r>
      <w:r w:rsidR="00866690" w:rsidRPr="00D5501F">
        <w:rPr>
          <w:rFonts w:ascii="Times New Roman" w:hAnsi="Times New Roman" w:cs="Times New Roman"/>
        </w:rPr>
        <w:t>I argue that any research about good teaching also has assumptions built into the theories, design, and story. Among other questions, we will consider:</w:t>
      </w:r>
    </w:p>
    <w:p w14:paraId="78597B1B" w14:textId="77777777" w:rsidR="00866690" w:rsidRPr="00D5501F" w:rsidRDefault="00866690" w:rsidP="007C60FD">
      <w:pPr>
        <w:pStyle w:val="ListParagraph"/>
        <w:numPr>
          <w:ilvl w:val="0"/>
          <w:numId w:val="24"/>
        </w:numPr>
        <w:ind w:left="360"/>
        <w:rPr>
          <w:rFonts w:ascii="Times New Roman" w:hAnsi="Times New Roman" w:cs="Times New Roman"/>
        </w:rPr>
      </w:pPr>
      <w:r w:rsidRPr="00D5501F">
        <w:rPr>
          <w:rFonts w:ascii="Times New Roman" w:hAnsi="Times New Roman" w:cs="Times New Roman"/>
        </w:rPr>
        <w:t xml:space="preserve">“What counts” as good teaching? </w:t>
      </w:r>
    </w:p>
    <w:p w14:paraId="1BD4AD00" w14:textId="77777777" w:rsidR="00866690" w:rsidRPr="00D5501F" w:rsidRDefault="00866690" w:rsidP="007C60FD">
      <w:pPr>
        <w:pStyle w:val="ListParagraph"/>
        <w:numPr>
          <w:ilvl w:val="0"/>
          <w:numId w:val="24"/>
        </w:numPr>
        <w:ind w:left="360"/>
        <w:rPr>
          <w:rFonts w:ascii="Times New Roman" w:hAnsi="Times New Roman" w:cs="Times New Roman"/>
        </w:rPr>
      </w:pPr>
      <w:r w:rsidRPr="00D5501F">
        <w:rPr>
          <w:rFonts w:ascii="Times New Roman" w:hAnsi="Times New Roman" w:cs="Times New Roman"/>
        </w:rPr>
        <w:t>Who gets to decide “what counts” as good teaching and why? Who gets to decide how teachers should learn to become “good” teachers? Does it matter?</w:t>
      </w:r>
    </w:p>
    <w:p w14:paraId="48FDABF2" w14:textId="77777777" w:rsidR="00866690" w:rsidRPr="00D5501F" w:rsidRDefault="00866690" w:rsidP="007C60FD">
      <w:pPr>
        <w:pStyle w:val="ListParagraph"/>
        <w:numPr>
          <w:ilvl w:val="0"/>
          <w:numId w:val="24"/>
        </w:numPr>
        <w:ind w:left="360"/>
        <w:rPr>
          <w:rFonts w:ascii="Times New Roman" w:hAnsi="Times New Roman" w:cs="Times New Roman"/>
        </w:rPr>
      </w:pPr>
      <w:r w:rsidRPr="00D5501F">
        <w:rPr>
          <w:rFonts w:ascii="Times New Roman" w:hAnsi="Times New Roman" w:cs="Times New Roman"/>
        </w:rPr>
        <w:t>Can “good” teachers become better? Or worse?</w:t>
      </w:r>
    </w:p>
    <w:p w14:paraId="46BA3FAD" w14:textId="77777777" w:rsidR="00866690" w:rsidRPr="00D5501F" w:rsidRDefault="00866690" w:rsidP="007C60FD">
      <w:pPr>
        <w:pStyle w:val="ListParagraph"/>
        <w:numPr>
          <w:ilvl w:val="0"/>
          <w:numId w:val="24"/>
        </w:numPr>
        <w:ind w:left="360"/>
        <w:rPr>
          <w:rFonts w:ascii="Times New Roman" w:hAnsi="Times New Roman" w:cs="Times New Roman"/>
        </w:rPr>
      </w:pPr>
      <w:r w:rsidRPr="00D5501F">
        <w:rPr>
          <w:rFonts w:ascii="Times New Roman" w:hAnsi="Times New Roman" w:cs="Times New Roman"/>
        </w:rPr>
        <w:t>How and when do teachers learn “good” teaching?</w:t>
      </w:r>
    </w:p>
    <w:p w14:paraId="6401A8EA" w14:textId="77777777" w:rsidR="001A0B9F" w:rsidRPr="00D5501F" w:rsidRDefault="001A0B9F" w:rsidP="001A0B9F">
      <w:pPr>
        <w:rPr>
          <w:rFonts w:ascii="Times New Roman" w:hAnsi="Times New Roman" w:cs="Times New Roman"/>
        </w:rPr>
      </w:pPr>
    </w:p>
    <w:p w14:paraId="564E3849" w14:textId="6A35D626" w:rsidR="001A0B9F" w:rsidRPr="00D5501F" w:rsidRDefault="001A0B9F" w:rsidP="001A0B9F">
      <w:pPr>
        <w:rPr>
          <w:rFonts w:ascii="Times New Roman" w:hAnsi="Times New Roman" w:cs="Times New Roman"/>
          <w:i/>
          <w:iCs/>
        </w:rPr>
      </w:pPr>
      <w:r w:rsidRPr="00D5501F">
        <w:rPr>
          <w:rFonts w:ascii="Times New Roman" w:hAnsi="Times New Roman" w:cs="Times New Roman"/>
          <w:i/>
          <w:iCs/>
        </w:rPr>
        <w:t>Readings for today</w:t>
      </w:r>
    </w:p>
    <w:p w14:paraId="7FC4053B" w14:textId="77777777" w:rsidR="001A0B9F" w:rsidRPr="00D5501F" w:rsidRDefault="001A0B9F" w:rsidP="001A0B9F">
      <w:pPr>
        <w:rPr>
          <w:rFonts w:ascii="Times New Roman" w:hAnsi="Times New Roman" w:cs="Times New Roman"/>
        </w:rPr>
      </w:pPr>
    </w:p>
    <w:p w14:paraId="294B6ECE" w14:textId="2DABC25E" w:rsidR="00984679" w:rsidRPr="00D5501F" w:rsidRDefault="00394702" w:rsidP="00AA68A8">
      <w:pPr>
        <w:autoSpaceDE w:val="0"/>
        <w:autoSpaceDN w:val="0"/>
        <w:adjustRightInd w:val="0"/>
        <w:rPr>
          <w:rFonts w:ascii="Times New Roman" w:eastAsia="Calibri" w:hAnsi="Times New Roman" w:cs="Times New Roman"/>
        </w:rPr>
      </w:pPr>
      <w:r w:rsidRPr="00D5501F">
        <w:rPr>
          <w:rFonts w:ascii="Times New Roman" w:eastAsia="Calibri" w:hAnsi="Times New Roman" w:cs="Times New Roman"/>
        </w:rPr>
        <w:t>“</w:t>
      </w:r>
      <w:r w:rsidR="00984679" w:rsidRPr="00D5501F">
        <w:rPr>
          <w:rFonts w:ascii="Times New Roman" w:eastAsia="Calibri" w:hAnsi="Times New Roman" w:cs="Times New Roman"/>
        </w:rPr>
        <w:t>Why teacher evaluation reforms haven’t’ work – and how they can</w:t>
      </w:r>
      <w:r w:rsidRPr="00D5501F">
        <w:rPr>
          <w:rFonts w:ascii="Times New Roman" w:eastAsia="Calibri" w:hAnsi="Times New Roman" w:cs="Times New Roman"/>
        </w:rPr>
        <w:t>”</w:t>
      </w:r>
      <w:r w:rsidR="00984679" w:rsidRPr="00D5501F">
        <w:rPr>
          <w:rFonts w:ascii="Times New Roman" w:eastAsia="Calibri" w:hAnsi="Times New Roman" w:cs="Times New Roman"/>
        </w:rPr>
        <w:t xml:space="preserve">: </w:t>
      </w:r>
      <w:hyperlink r:id="rId32" w:history="1">
        <w:r w:rsidR="00984679" w:rsidRPr="00D5501F">
          <w:rPr>
            <w:rStyle w:val="Hyperlink"/>
            <w:rFonts w:ascii="Times New Roman" w:eastAsia="Calibri" w:hAnsi="Times New Roman" w:cs="Times New Roman"/>
          </w:rPr>
          <w:t>https://www.forbes.com/sites/nataliewexler/2021/12/16/why-teacher-evaluation-reforms-havent-worked-and-how-they-can/?sh=5be14ac92372</w:t>
        </w:r>
      </w:hyperlink>
      <w:r w:rsidR="00984679" w:rsidRPr="00D5501F">
        <w:rPr>
          <w:rFonts w:ascii="Times New Roman" w:eastAsia="Calibri" w:hAnsi="Times New Roman" w:cs="Times New Roman"/>
        </w:rPr>
        <w:t xml:space="preserve"> </w:t>
      </w:r>
    </w:p>
    <w:p w14:paraId="20C5EE33" w14:textId="77777777" w:rsidR="00984679" w:rsidRPr="00D5501F" w:rsidRDefault="00984679" w:rsidP="00AA68A8">
      <w:pPr>
        <w:autoSpaceDE w:val="0"/>
        <w:autoSpaceDN w:val="0"/>
        <w:adjustRightInd w:val="0"/>
        <w:rPr>
          <w:rFonts w:ascii="Times New Roman" w:eastAsia="Calibri" w:hAnsi="Times New Roman" w:cs="Times New Roman"/>
        </w:rPr>
      </w:pPr>
    </w:p>
    <w:p w14:paraId="5837353A" w14:textId="67E32F2D" w:rsidR="001E11F7" w:rsidRPr="00D5501F" w:rsidRDefault="00AA68A8" w:rsidP="00AA68A8">
      <w:pPr>
        <w:autoSpaceDE w:val="0"/>
        <w:autoSpaceDN w:val="0"/>
        <w:adjustRightInd w:val="0"/>
        <w:rPr>
          <w:rFonts w:ascii="Times New Roman" w:eastAsia="Calibri" w:hAnsi="Times New Roman" w:cs="Times New Roman"/>
        </w:rPr>
      </w:pPr>
      <w:r w:rsidRPr="00D5501F">
        <w:rPr>
          <w:rFonts w:ascii="Times New Roman" w:eastAsia="Calibri" w:hAnsi="Times New Roman" w:cs="Times New Roman"/>
        </w:rPr>
        <w:t xml:space="preserve">Andrew </w:t>
      </w:r>
      <w:proofErr w:type="spellStart"/>
      <w:r w:rsidRPr="00D5501F">
        <w:rPr>
          <w:rFonts w:ascii="Times New Roman" w:eastAsia="Calibri" w:hAnsi="Times New Roman" w:cs="Times New Roman"/>
        </w:rPr>
        <w:t>Bacher</w:t>
      </w:r>
      <w:proofErr w:type="spellEnd"/>
      <w:r w:rsidRPr="00D5501F">
        <w:rPr>
          <w:rFonts w:ascii="Times New Roman" w:eastAsia="Calibri" w:hAnsi="Times New Roman" w:cs="Times New Roman"/>
        </w:rPr>
        <w:t xml:space="preserve">-Hicks, Mark J. Chin, Thomas J. Kane, Douglas O. </w:t>
      </w:r>
      <w:proofErr w:type="spellStart"/>
      <w:r w:rsidRPr="00D5501F">
        <w:rPr>
          <w:rFonts w:ascii="Times New Roman" w:eastAsia="Calibri" w:hAnsi="Times New Roman" w:cs="Times New Roman"/>
        </w:rPr>
        <w:t>Staiger</w:t>
      </w:r>
      <w:proofErr w:type="spellEnd"/>
      <w:r w:rsidRPr="00D5501F">
        <w:rPr>
          <w:rFonts w:ascii="Times New Roman" w:eastAsia="Calibri" w:hAnsi="Times New Roman" w:cs="Times New Roman"/>
        </w:rPr>
        <w:t>. (2019). An</w:t>
      </w:r>
      <w:r w:rsidR="005C1B96" w:rsidRPr="00D5501F">
        <w:rPr>
          <w:rFonts w:ascii="Times New Roman" w:eastAsia="Calibri" w:hAnsi="Times New Roman" w:cs="Times New Roman"/>
        </w:rPr>
        <w:t xml:space="preserve"> </w:t>
      </w:r>
      <w:r w:rsidRPr="00D5501F">
        <w:rPr>
          <w:rFonts w:ascii="Times New Roman" w:eastAsia="Calibri" w:hAnsi="Times New Roman" w:cs="Times New Roman"/>
        </w:rPr>
        <w:t xml:space="preserve">experimental evaluation of three teacher quality measures: Value-added, classroom observations, and student surveys, Economics of Education Review, Volume 73, </w:t>
      </w:r>
      <w:hyperlink r:id="rId33" w:history="1">
        <w:r w:rsidR="00F33905" w:rsidRPr="00D5501F">
          <w:rPr>
            <w:rStyle w:val="Hyperlink"/>
            <w:rFonts w:ascii="Times New Roman" w:eastAsia="Calibri" w:hAnsi="Times New Roman" w:cs="Times New Roman"/>
          </w:rPr>
          <w:t>https://doi.org/10.1016/j.econedurev.2019.101919</w:t>
        </w:r>
      </w:hyperlink>
      <w:r w:rsidR="00F33905" w:rsidRPr="00D5501F">
        <w:rPr>
          <w:rFonts w:ascii="Times New Roman" w:eastAsia="Calibri" w:hAnsi="Times New Roman" w:cs="Times New Roman"/>
        </w:rPr>
        <w:t xml:space="preserve"> </w:t>
      </w:r>
    </w:p>
    <w:p w14:paraId="350F7A48" w14:textId="77777777" w:rsidR="001E11F7" w:rsidRPr="00D5501F" w:rsidRDefault="001E11F7" w:rsidP="0085576F">
      <w:pPr>
        <w:autoSpaceDE w:val="0"/>
        <w:autoSpaceDN w:val="0"/>
        <w:adjustRightInd w:val="0"/>
        <w:rPr>
          <w:rFonts w:ascii="Times New Roman" w:eastAsia="Calibri" w:hAnsi="Times New Roman" w:cs="Times New Roman"/>
        </w:rPr>
      </w:pPr>
    </w:p>
    <w:p w14:paraId="261A3B95" w14:textId="51B51AE4" w:rsidR="00866690" w:rsidRPr="00D5501F" w:rsidRDefault="0085576F" w:rsidP="009B1458">
      <w:pPr>
        <w:autoSpaceDE w:val="0"/>
        <w:autoSpaceDN w:val="0"/>
        <w:adjustRightInd w:val="0"/>
        <w:rPr>
          <w:rFonts w:ascii="Times New Roman" w:hAnsi="Times New Roman" w:cs="Times New Roman"/>
          <w:color w:val="000000"/>
        </w:rPr>
      </w:pPr>
      <w:r w:rsidRPr="00D5501F">
        <w:rPr>
          <w:rFonts w:ascii="Times New Roman" w:eastAsia="Calibri" w:hAnsi="Times New Roman" w:cs="Times New Roman"/>
        </w:rPr>
        <w:t xml:space="preserve">Christina V. Schwarz, Melissa Braaten, Christa </w:t>
      </w:r>
      <w:proofErr w:type="spellStart"/>
      <w:r w:rsidRPr="00D5501F">
        <w:rPr>
          <w:rFonts w:ascii="Times New Roman" w:eastAsia="Calibri" w:hAnsi="Times New Roman" w:cs="Times New Roman"/>
        </w:rPr>
        <w:t>Haverly</w:t>
      </w:r>
      <w:proofErr w:type="spellEnd"/>
      <w:r w:rsidRPr="00D5501F">
        <w:rPr>
          <w:rFonts w:ascii="Times New Roman" w:eastAsia="Calibri" w:hAnsi="Times New Roman" w:cs="Times New Roman"/>
        </w:rPr>
        <w:t xml:space="preserve"> &amp; Elizabeth X. de </w:t>
      </w:r>
      <w:proofErr w:type="spellStart"/>
      <w:r w:rsidRPr="00D5501F">
        <w:rPr>
          <w:rFonts w:ascii="Times New Roman" w:eastAsia="Calibri" w:hAnsi="Times New Roman" w:cs="Times New Roman"/>
        </w:rPr>
        <w:t>los</w:t>
      </w:r>
      <w:proofErr w:type="spellEnd"/>
      <w:r w:rsidRPr="00D5501F">
        <w:rPr>
          <w:rFonts w:ascii="Times New Roman" w:eastAsia="Calibri" w:hAnsi="Times New Roman" w:cs="Times New Roman"/>
        </w:rPr>
        <w:t xml:space="preserve"> Santos (2020): Using Sense-Making Moments to Understand How Elementary Teachers’ Interactions Expand, Maintain, or Shut Down Sense-making in Science, </w:t>
      </w:r>
      <w:r w:rsidRPr="00D5501F">
        <w:rPr>
          <w:rFonts w:ascii="Times New Roman" w:eastAsia="Calibri" w:hAnsi="Times New Roman" w:cs="Times New Roman"/>
          <w:i/>
          <w:iCs/>
        </w:rPr>
        <w:t>Cognition and Instruction</w:t>
      </w:r>
      <w:r w:rsidRPr="00D5501F">
        <w:rPr>
          <w:rFonts w:ascii="Times New Roman" w:eastAsia="Calibri" w:hAnsi="Times New Roman" w:cs="Times New Roman"/>
        </w:rPr>
        <w:t xml:space="preserve">, </w:t>
      </w:r>
      <w:hyperlink r:id="rId34" w:history="1">
        <w:r w:rsidR="009B1458" w:rsidRPr="00D5501F">
          <w:rPr>
            <w:rStyle w:val="Hyperlink"/>
            <w:rFonts w:ascii="Times New Roman" w:hAnsi="Times New Roman" w:cs="Times New Roman"/>
          </w:rPr>
          <w:t>https://doi.org/10.1080/07370008.2020.1763349</w:t>
        </w:r>
      </w:hyperlink>
      <w:r w:rsidR="009B1458" w:rsidRPr="00D5501F">
        <w:rPr>
          <w:rFonts w:ascii="Times New Roman" w:hAnsi="Times New Roman" w:cs="Times New Roman"/>
        </w:rPr>
        <w:t xml:space="preserve"> </w:t>
      </w:r>
    </w:p>
    <w:p w14:paraId="1B9C3656" w14:textId="77777777" w:rsidR="000970DC" w:rsidRPr="00D5501F" w:rsidRDefault="000970DC" w:rsidP="006C037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p>
    <w:p w14:paraId="1581B8D7" w14:textId="433E426D" w:rsidR="006C0375" w:rsidRPr="00D5501F" w:rsidRDefault="006C0375" w:rsidP="006C037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color w:val="000000"/>
          <w:u w:val="single"/>
        </w:rPr>
      </w:pPr>
      <w:r w:rsidRPr="00D5501F">
        <w:rPr>
          <w:rFonts w:ascii="Times New Roman" w:hAnsi="Times New Roman" w:cs="Times New Roman"/>
          <w:b/>
          <w:bCs/>
          <w:color w:val="000000"/>
          <w:u w:val="single"/>
        </w:rPr>
        <w:t>October 19</w:t>
      </w:r>
      <w:r w:rsidR="00D00918" w:rsidRPr="00D5501F">
        <w:rPr>
          <w:rFonts w:ascii="Times New Roman" w:hAnsi="Times New Roman" w:cs="Times New Roman"/>
          <w:b/>
          <w:bCs/>
          <w:color w:val="000000"/>
          <w:u w:val="single"/>
        </w:rPr>
        <w:t xml:space="preserve">: </w:t>
      </w:r>
      <w:r w:rsidR="00A11661" w:rsidRPr="00D5501F">
        <w:rPr>
          <w:rFonts w:ascii="Times New Roman" w:hAnsi="Times New Roman" w:cs="Times New Roman"/>
          <w:b/>
          <w:bCs/>
          <w:color w:val="000000"/>
          <w:u w:val="single"/>
        </w:rPr>
        <w:t xml:space="preserve">What counts as an “A”? </w:t>
      </w:r>
      <w:proofErr w:type="gramStart"/>
      <w:r w:rsidR="00E60BC9" w:rsidRPr="00D5501F">
        <w:rPr>
          <w:rFonts w:ascii="Times New Roman" w:hAnsi="Times New Roman" w:cs="Times New Roman"/>
          <w:b/>
          <w:bCs/>
          <w:color w:val="000000"/>
          <w:u w:val="single"/>
        </w:rPr>
        <w:t>Or,</w:t>
      </w:r>
      <w:proofErr w:type="gramEnd"/>
      <w:r w:rsidR="00E60BC9" w:rsidRPr="00D5501F">
        <w:rPr>
          <w:rFonts w:ascii="Times New Roman" w:hAnsi="Times New Roman" w:cs="Times New Roman"/>
          <w:b/>
          <w:bCs/>
          <w:color w:val="000000"/>
          <w:u w:val="single"/>
        </w:rPr>
        <w:t xml:space="preserve"> why do we give grades? </w:t>
      </w:r>
    </w:p>
    <w:p w14:paraId="6E35DFD2" w14:textId="77777777" w:rsidR="00E170E9" w:rsidRPr="00D5501F" w:rsidRDefault="00E170E9" w:rsidP="006C037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color w:val="000000"/>
          <w:u w:val="single"/>
        </w:rPr>
      </w:pPr>
    </w:p>
    <w:p w14:paraId="215631DA" w14:textId="6BE6A9DD" w:rsidR="00554A85" w:rsidRDefault="00554A85" w:rsidP="006C037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u w:val="single"/>
        </w:rPr>
      </w:pPr>
      <w:r w:rsidRPr="0082201C">
        <w:rPr>
          <w:rFonts w:ascii="Times New Roman" w:hAnsi="Times New Roman" w:cs="Times New Roman"/>
          <w:color w:val="000000"/>
          <w:u w:val="single"/>
        </w:rPr>
        <w:t xml:space="preserve">DUE TODAY: Mini-paper </w:t>
      </w:r>
      <w:r w:rsidR="000E7295">
        <w:rPr>
          <w:rFonts w:ascii="Times New Roman" w:hAnsi="Times New Roman" w:cs="Times New Roman"/>
          <w:color w:val="000000"/>
          <w:u w:val="single"/>
        </w:rPr>
        <w:t>2</w:t>
      </w:r>
    </w:p>
    <w:p w14:paraId="15F62592" w14:textId="77777777" w:rsidR="00554A85" w:rsidRDefault="00554A85" w:rsidP="006C037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u w:val="single"/>
        </w:rPr>
      </w:pPr>
    </w:p>
    <w:p w14:paraId="3861455B" w14:textId="0B0F6D3D" w:rsidR="00AC1C20" w:rsidRPr="00D5501F" w:rsidRDefault="00AC1C20" w:rsidP="006C037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r w:rsidRPr="00D5501F">
        <w:rPr>
          <w:rFonts w:ascii="Times New Roman" w:hAnsi="Times New Roman" w:cs="Times New Roman"/>
          <w:color w:val="000000"/>
        </w:rPr>
        <w:t xml:space="preserve">As teachers, we all have to provide some sort of summative declaration to students about their varying degrees of success in our classroom. </w:t>
      </w:r>
      <w:r w:rsidR="002A07F9" w:rsidRPr="00D5501F">
        <w:rPr>
          <w:rFonts w:ascii="Times New Roman" w:hAnsi="Times New Roman" w:cs="Times New Roman"/>
          <w:color w:val="000000"/>
        </w:rPr>
        <w:t>Have you ever asked yourself why those declarations are letter grades? Or what counts as an A?</w:t>
      </w:r>
      <w:r w:rsidR="007355C0" w:rsidRPr="00D5501F">
        <w:rPr>
          <w:rFonts w:ascii="Times New Roman" w:hAnsi="Times New Roman" w:cs="Times New Roman"/>
          <w:color w:val="000000"/>
        </w:rPr>
        <w:t xml:space="preserve"> Today, we will consider how and why grades shape learning opportunities, and whether other forms of assessment might be better for students (and teachers). We will ask questions such as:</w:t>
      </w:r>
    </w:p>
    <w:p w14:paraId="78156A9C" w14:textId="7DFC2BB0" w:rsidR="007355C0" w:rsidRPr="00D5501F" w:rsidRDefault="007355C0" w:rsidP="00552805">
      <w:pPr>
        <w:pStyle w:val="Style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s="Times New Roman"/>
          <w:color w:val="000000"/>
        </w:rPr>
      </w:pPr>
      <w:r w:rsidRPr="00D5501F">
        <w:rPr>
          <w:rFonts w:ascii="Times New Roman" w:hAnsi="Times New Roman" w:cs="Times New Roman"/>
          <w:color w:val="000000"/>
        </w:rPr>
        <w:t>How do we provide evidence of student learning to other people?</w:t>
      </w:r>
    </w:p>
    <w:p w14:paraId="7DBB8A0B" w14:textId="17C71A14" w:rsidR="007355C0" w:rsidRPr="00D5501F" w:rsidRDefault="00FB4162" w:rsidP="00552805">
      <w:pPr>
        <w:pStyle w:val="Style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s="Times New Roman"/>
          <w:color w:val="000000"/>
        </w:rPr>
      </w:pPr>
      <w:r w:rsidRPr="00D5501F">
        <w:rPr>
          <w:rFonts w:ascii="Times New Roman" w:hAnsi="Times New Roman" w:cs="Times New Roman"/>
          <w:color w:val="000000"/>
        </w:rPr>
        <w:t>Are grades helpful or harmful?</w:t>
      </w:r>
    </w:p>
    <w:p w14:paraId="5794333E" w14:textId="618F204C" w:rsidR="00FB4162" w:rsidRPr="00D5501F" w:rsidRDefault="00FB4162" w:rsidP="00552805">
      <w:pPr>
        <w:pStyle w:val="Style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s="Times New Roman"/>
          <w:color w:val="000000"/>
        </w:rPr>
      </w:pPr>
      <w:r w:rsidRPr="00D5501F">
        <w:rPr>
          <w:rFonts w:ascii="Times New Roman" w:hAnsi="Times New Roman" w:cs="Times New Roman"/>
          <w:color w:val="000000"/>
        </w:rPr>
        <w:t xml:space="preserve">Do we all have the same definition of “what counts” as a </w:t>
      </w:r>
      <w:proofErr w:type="spellStart"/>
      <w:r w:rsidRPr="00D5501F">
        <w:rPr>
          <w:rFonts w:ascii="Times New Roman" w:hAnsi="Times New Roman" w:cs="Times New Roman"/>
          <w:color w:val="000000"/>
        </w:rPr>
        <w:t>A</w:t>
      </w:r>
      <w:proofErr w:type="spellEnd"/>
      <w:r w:rsidRPr="00D5501F">
        <w:rPr>
          <w:rFonts w:ascii="Times New Roman" w:hAnsi="Times New Roman" w:cs="Times New Roman"/>
          <w:color w:val="000000"/>
        </w:rPr>
        <w:t>? Why or why not?</w:t>
      </w:r>
    </w:p>
    <w:p w14:paraId="47BD6549" w14:textId="77777777" w:rsidR="007A696E" w:rsidRPr="00D5501F" w:rsidRDefault="007A696E" w:rsidP="007A696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p>
    <w:p w14:paraId="6E0BF2B8" w14:textId="28E2AE54" w:rsidR="007A696E" w:rsidRPr="00D5501F" w:rsidRDefault="007A696E" w:rsidP="007A696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i/>
          <w:iCs/>
          <w:color w:val="000000"/>
        </w:rPr>
      </w:pPr>
      <w:r w:rsidRPr="00D5501F">
        <w:rPr>
          <w:rFonts w:ascii="Times New Roman" w:hAnsi="Times New Roman" w:cs="Times New Roman"/>
          <w:i/>
          <w:iCs/>
          <w:color w:val="000000"/>
        </w:rPr>
        <w:t>Readings for today</w:t>
      </w:r>
    </w:p>
    <w:p w14:paraId="67E26D00" w14:textId="77777777" w:rsidR="00AC1C20" w:rsidRPr="00D5501F" w:rsidRDefault="00AC1C20" w:rsidP="00AC1C20">
      <w:pPr>
        <w:rPr>
          <w:rStyle w:val="authors"/>
          <w:rFonts w:ascii="Times New Roman" w:hAnsi="Times New Roman" w:cs="Times New Roman"/>
        </w:rPr>
      </w:pPr>
    </w:p>
    <w:p w14:paraId="561E4D2E" w14:textId="06DEBF95" w:rsidR="00C2108E" w:rsidRPr="00D5501F" w:rsidRDefault="00C2108E" w:rsidP="00B966EB">
      <w:pPr>
        <w:pStyle w:val="NoSpacing"/>
        <w:rPr>
          <w:rFonts w:ascii="Times New Roman" w:eastAsia="Times New Roman" w:hAnsi="Times New Roman" w:cs="Times New Roman"/>
        </w:rPr>
      </w:pPr>
      <w:r w:rsidRPr="00D5501F">
        <w:rPr>
          <w:rFonts w:ascii="Times New Roman" w:hAnsi="Times New Roman" w:cs="Times New Roman"/>
        </w:rPr>
        <w:t xml:space="preserve">“Grades Have Huge Impact, But Are They Effective”: </w:t>
      </w:r>
      <w:hyperlink r:id="rId35" w:history="1">
        <w:r w:rsidRPr="00D5501F">
          <w:rPr>
            <w:rStyle w:val="Hyperlink"/>
            <w:rFonts w:ascii="Times New Roman" w:hAnsi="Times New Roman" w:cs="Times New Roman"/>
          </w:rPr>
          <w:t>https://www.kqed.org/mindshift/58155/grades-have-huge-impact-but-are-they-effective</w:t>
        </w:r>
      </w:hyperlink>
    </w:p>
    <w:p w14:paraId="6A9856DD" w14:textId="77777777" w:rsidR="00AC1C20" w:rsidRPr="00D5501F" w:rsidRDefault="00AC1C20" w:rsidP="00B966EB">
      <w:pPr>
        <w:pStyle w:val="NoSpacing"/>
        <w:rPr>
          <w:rStyle w:val="authors"/>
          <w:rFonts w:ascii="Times New Roman" w:hAnsi="Times New Roman" w:cs="Times New Roman"/>
        </w:rPr>
      </w:pPr>
    </w:p>
    <w:p w14:paraId="4A26B6F7" w14:textId="747C9621" w:rsidR="00AC1C20" w:rsidRPr="00D5501F" w:rsidRDefault="00AC1C20" w:rsidP="00B966EB">
      <w:pPr>
        <w:pStyle w:val="NoSpacing"/>
        <w:rPr>
          <w:rFonts w:ascii="Times New Roman" w:eastAsia="Times New Roman" w:hAnsi="Times New Roman" w:cs="Times New Roman"/>
        </w:rPr>
      </w:pPr>
      <w:r w:rsidRPr="00D5501F">
        <w:rPr>
          <w:rStyle w:val="authors"/>
          <w:rFonts w:ascii="Times New Roman" w:hAnsi="Times New Roman" w:cs="Times New Roman"/>
        </w:rPr>
        <w:t>Drew Lewis</w:t>
      </w:r>
      <w:r w:rsidRPr="00D5501F">
        <w:rPr>
          <w:rFonts w:ascii="Times New Roman" w:hAnsi="Times New Roman" w:cs="Times New Roman"/>
        </w:rPr>
        <w:t xml:space="preserve"> </w:t>
      </w:r>
      <w:r w:rsidRPr="00D5501F">
        <w:rPr>
          <w:rStyle w:val="Date3"/>
          <w:rFonts w:ascii="Times New Roman" w:hAnsi="Times New Roman" w:cs="Times New Roman"/>
        </w:rPr>
        <w:t>(2020)</w:t>
      </w:r>
      <w:r w:rsidRPr="00D5501F">
        <w:rPr>
          <w:rFonts w:ascii="Times New Roman" w:hAnsi="Times New Roman" w:cs="Times New Roman"/>
        </w:rPr>
        <w:t xml:space="preserve"> </w:t>
      </w:r>
      <w:r w:rsidRPr="00D5501F">
        <w:rPr>
          <w:rStyle w:val="arttitle"/>
          <w:rFonts w:ascii="Times New Roman" w:hAnsi="Times New Roman" w:cs="Times New Roman"/>
        </w:rPr>
        <w:t>Gender Effects on Re-assessment Attempts in a Standards-Based Grading Implementation,</w:t>
      </w:r>
      <w:r w:rsidRPr="00D5501F">
        <w:rPr>
          <w:rFonts w:ascii="Times New Roman" w:hAnsi="Times New Roman" w:cs="Times New Roman"/>
        </w:rPr>
        <w:t xml:space="preserve"> </w:t>
      </w:r>
      <w:r w:rsidRPr="00D5501F">
        <w:rPr>
          <w:rStyle w:val="serialtitle"/>
          <w:rFonts w:ascii="Times New Roman" w:hAnsi="Times New Roman" w:cs="Times New Roman"/>
        </w:rPr>
        <w:t>PRIMUS,</w:t>
      </w:r>
      <w:r w:rsidRPr="00D5501F">
        <w:rPr>
          <w:rFonts w:ascii="Times New Roman" w:hAnsi="Times New Roman" w:cs="Times New Roman"/>
        </w:rPr>
        <w:t xml:space="preserve"> </w:t>
      </w:r>
      <w:r w:rsidRPr="00D5501F">
        <w:rPr>
          <w:rStyle w:val="volumeissue"/>
          <w:rFonts w:ascii="Times New Roman" w:hAnsi="Times New Roman" w:cs="Times New Roman"/>
        </w:rPr>
        <w:t>30:5,</w:t>
      </w:r>
      <w:r w:rsidRPr="00D5501F">
        <w:rPr>
          <w:rFonts w:ascii="Times New Roman" w:hAnsi="Times New Roman" w:cs="Times New Roman"/>
        </w:rPr>
        <w:t xml:space="preserve"> </w:t>
      </w:r>
      <w:r w:rsidRPr="00D5501F">
        <w:rPr>
          <w:rStyle w:val="pagerange"/>
          <w:rFonts w:ascii="Times New Roman" w:hAnsi="Times New Roman" w:cs="Times New Roman"/>
        </w:rPr>
        <w:t>539-551,</w:t>
      </w:r>
      <w:r w:rsidRPr="00D5501F">
        <w:rPr>
          <w:rFonts w:ascii="Times New Roman" w:hAnsi="Times New Roman" w:cs="Times New Roman"/>
        </w:rPr>
        <w:t xml:space="preserve"> </w:t>
      </w:r>
      <w:r w:rsidRPr="00D5501F">
        <w:rPr>
          <w:rStyle w:val="doilink"/>
          <w:rFonts w:ascii="Times New Roman" w:hAnsi="Times New Roman" w:cs="Times New Roman"/>
        </w:rPr>
        <w:t xml:space="preserve">DOI: </w:t>
      </w:r>
      <w:hyperlink r:id="rId36" w:history="1">
        <w:r w:rsidRPr="00D5501F">
          <w:rPr>
            <w:rStyle w:val="Hyperlink"/>
            <w:rFonts w:ascii="Times New Roman" w:hAnsi="Times New Roman" w:cs="Times New Roman"/>
          </w:rPr>
          <w:t>10.1080/10511970.2019.1616636</w:t>
        </w:r>
      </w:hyperlink>
      <w:r w:rsidRPr="00D5501F">
        <w:rPr>
          <w:rFonts w:ascii="Times New Roman" w:hAnsi="Times New Roman" w:cs="Times New Roman"/>
        </w:rPr>
        <w:t xml:space="preserve"> </w:t>
      </w:r>
    </w:p>
    <w:p w14:paraId="70221243" w14:textId="77777777" w:rsidR="00AC1C20" w:rsidRPr="00D5501F" w:rsidRDefault="00AC1C20" w:rsidP="00B966EB">
      <w:pPr>
        <w:pStyle w:val="NoSpacing"/>
        <w:rPr>
          <w:rFonts w:ascii="Times New Roman" w:hAnsi="Times New Roman" w:cs="Times New Roman"/>
          <w:color w:val="000000"/>
        </w:rPr>
      </w:pPr>
    </w:p>
    <w:p w14:paraId="2E1DE4CC" w14:textId="70DAF4A4" w:rsidR="003F3A2F" w:rsidRPr="00D5501F" w:rsidRDefault="00B966EB" w:rsidP="00B966EB">
      <w:pPr>
        <w:pStyle w:val="NoSpacing"/>
        <w:rPr>
          <w:rFonts w:ascii="Times New Roman" w:hAnsi="Times New Roman" w:cs="Times New Roman"/>
          <w:color w:val="000000"/>
        </w:rPr>
      </w:pPr>
      <w:r w:rsidRPr="00D5501F">
        <w:rPr>
          <w:rFonts w:ascii="Times New Roman" w:hAnsi="Times New Roman" w:cs="Times New Roman"/>
        </w:rPr>
        <w:t xml:space="preserve">Pyle, A., DeLuca, C., </w:t>
      </w:r>
      <w:proofErr w:type="spellStart"/>
      <w:r w:rsidRPr="00D5501F">
        <w:rPr>
          <w:rFonts w:ascii="Times New Roman" w:hAnsi="Times New Roman" w:cs="Times New Roman"/>
        </w:rPr>
        <w:t>Danniels</w:t>
      </w:r>
      <w:proofErr w:type="spellEnd"/>
      <w:r w:rsidRPr="00D5501F">
        <w:rPr>
          <w:rFonts w:ascii="Times New Roman" w:hAnsi="Times New Roman" w:cs="Times New Roman"/>
        </w:rPr>
        <w:t xml:space="preserve">, E., &amp; Wickstrom, H. (2020). A Model for Assessment in Play-Based Kindergarten Education. </w:t>
      </w:r>
      <w:r w:rsidRPr="00D5501F">
        <w:rPr>
          <w:rFonts w:ascii="Times New Roman" w:hAnsi="Times New Roman" w:cs="Times New Roman"/>
          <w:i/>
          <w:iCs/>
        </w:rPr>
        <w:t>American Educational Research Journal</w:t>
      </w:r>
      <w:r w:rsidRPr="00D5501F">
        <w:rPr>
          <w:rFonts w:ascii="Times New Roman" w:hAnsi="Times New Roman" w:cs="Times New Roman"/>
        </w:rPr>
        <w:t xml:space="preserve">, </w:t>
      </w:r>
      <w:r w:rsidRPr="00D5501F">
        <w:rPr>
          <w:rFonts w:ascii="Times New Roman" w:hAnsi="Times New Roman" w:cs="Times New Roman"/>
          <w:i/>
          <w:iCs/>
        </w:rPr>
        <w:t>57</w:t>
      </w:r>
      <w:r w:rsidRPr="00D5501F">
        <w:rPr>
          <w:rFonts w:ascii="Times New Roman" w:hAnsi="Times New Roman" w:cs="Times New Roman"/>
        </w:rPr>
        <w:t xml:space="preserve">(6), 2251–2292. </w:t>
      </w:r>
      <w:hyperlink r:id="rId37" w:history="1">
        <w:r w:rsidRPr="00D5501F">
          <w:rPr>
            <w:rStyle w:val="Hyperlink"/>
            <w:rFonts w:ascii="Times New Roman" w:hAnsi="Times New Roman" w:cs="Times New Roman"/>
          </w:rPr>
          <w:t>https://doi.org/10.3102/0002831220908800</w:t>
        </w:r>
      </w:hyperlink>
    </w:p>
    <w:p w14:paraId="7E4D9229" w14:textId="77777777" w:rsidR="00B966EB" w:rsidRPr="00D5501F" w:rsidRDefault="00B966EB" w:rsidP="006C037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p>
    <w:p w14:paraId="0331BFE5" w14:textId="77777777" w:rsidR="003871A7" w:rsidRPr="00D5501F" w:rsidRDefault="003871A7" w:rsidP="006C037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p>
    <w:p w14:paraId="2C9CC90D" w14:textId="0449CA25" w:rsidR="006C0375" w:rsidRDefault="006C0375" w:rsidP="006C037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color w:val="000000"/>
          <w:u w:val="single"/>
        </w:rPr>
      </w:pPr>
      <w:r w:rsidRPr="00D5501F">
        <w:rPr>
          <w:rFonts w:ascii="Times New Roman" w:hAnsi="Times New Roman" w:cs="Times New Roman"/>
          <w:b/>
          <w:bCs/>
          <w:color w:val="000000"/>
          <w:u w:val="single"/>
        </w:rPr>
        <w:t>October 26</w:t>
      </w:r>
      <w:r w:rsidR="00D00918" w:rsidRPr="00D5501F">
        <w:rPr>
          <w:rFonts w:ascii="Times New Roman" w:hAnsi="Times New Roman" w:cs="Times New Roman"/>
          <w:b/>
          <w:bCs/>
          <w:color w:val="000000"/>
          <w:u w:val="single"/>
        </w:rPr>
        <w:t xml:space="preserve">: </w:t>
      </w:r>
      <w:r w:rsidR="004E3A72" w:rsidRPr="00D5501F">
        <w:rPr>
          <w:rFonts w:ascii="Times New Roman" w:hAnsi="Times New Roman" w:cs="Times New Roman"/>
          <w:b/>
          <w:bCs/>
          <w:color w:val="000000"/>
          <w:u w:val="single"/>
        </w:rPr>
        <w:t>What</w:t>
      </w:r>
      <w:r w:rsidR="006C32B9" w:rsidRPr="00D5501F">
        <w:rPr>
          <w:rFonts w:ascii="Times New Roman" w:hAnsi="Times New Roman" w:cs="Times New Roman"/>
          <w:b/>
          <w:bCs/>
          <w:color w:val="000000"/>
          <w:u w:val="single"/>
        </w:rPr>
        <w:t xml:space="preserve"> and how</w:t>
      </w:r>
      <w:r w:rsidR="004E3A72" w:rsidRPr="00D5501F">
        <w:rPr>
          <w:rFonts w:ascii="Times New Roman" w:hAnsi="Times New Roman" w:cs="Times New Roman"/>
          <w:b/>
          <w:bCs/>
          <w:color w:val="000000"/>
          <w:u w:val="single"/>
        </w:rPr>
        <w:t xml:space="preserve"> d</w:t>
      </w:r>
      <w:r w:rsidR="00F12618" w:rsidRPr="00D5501F">
        <w:rPr>
          <w:rFonts w:ascii="Times New Roman" w:hAnsi="Times New Roman" w:cs="Times New Roman"/>
          <w:b/>
          <w:bCs/>
          <w:color w:val="000000"/>
          <w:u w:val="single"/>
        </w:rPr>
        <w:t>o people learn in online settings</w:t>
      </w:r>
      <w:r w:rsidR="00D00918" w:rsidRPr="00D5501F">
        <w:rPr>
          <w:rFonts w:ascii="Times New Roman" w:hAnsi="Times New Roman" w:cs="Times New Roman"/>
          <w:b/>
          <w:bCs/>
          <w:color w:val="000000"/>
          <w:u w:val="single"/>
        </w:rPr>
        <w:t xml:space="preserve">? </w:t>
      </w:r>
    </w:p>
    <w:p w14:paraId="6E80B63D" w14:textId="77777777" w:rsidR="0082201C" w:rsidRDefault="0082201C" w:rsidP="006C037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color w:val="000000"/>
          <w:u w:val="single"/>
        </w:rPr>
      </w:pPr>
    </w:p>
    <w:p w14:paraId="1E593D1B" w14:textId="631D1DEC" w:rsidR="00A8309D" w:rsidRPr="00A8309D" w:rsidRDefault="00A8309D" w:rsidP="006C037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u w:val="single"/>
        </w:rPr>
      </w:pPr>
      <w:r w:rsidRPr="00A8309D">
        <w:rPr>
          <w:rFonts w:ascii="Times New Roman" w:hAnsi="Times New Roman" w:cs="Times New Roman"/>
          <w:color w:val="000000"/>
          <w:u w:val="single"/>
        </w:rPr>
        <w:t>Due today: Podcast 2</w:t>
      </w:r>
    </w:p>
    <w:p w14:paraId="1CA1FC37" w14:textId="77777777" w:rsidR="004E3A72" w:rsidRPr="00D5501F" w:rsidRDefault="004E3A72" w:rsidP="006C037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color w:val="000000"/>
          <w:u w:val="single"/>
        </w:rPr>
      </w:pPr>
    </w:p>
    <w:p w14:paraId="29A5D870" w14:textId="51B7985B" w:rsidR="00436FBC" w:rsidRPr="00D5501F" w:rsidRDefault="00436FBC" w:rsidP="006C037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r w:rsidRPr="00D5501F">
        <w:rPr>
          <w:rFonts w:ascii="Times New Roman" w:hAnsi="Times New Roman" w:cs="Times New Roman"/>
          <w:color w:val="000000"/>
        </w:rPr>
        <w:t xml:space="preserve">Remember </w:t>
      </w:r>
      <w:r w:rsidR="00C02CA1" w:rsidRPr="00D5501F">
        <w:rPr>
          <w:rFonts w:ascii="Times New Roman" w:hAnsi="Times New Roman" w:cs="Times New Roman"/>
          <w:color w:val="000000"/>
        </w:rPr>
        <w:t>doing school online during COVID</w:t>
      </w:r>
      <w:r w:rsidR="005B7892" w:rsidRPr="00D5501F">
        <w:rPr>
          <w:rFonts w:ascii="Times New Roman" w:hAnsi="Times New Roman" w:cs="Times New Roman"/>
          <w:color w:val="000000"/>
        </w:rPr>
        <w:t xml:space="preserve"> (sorry for the reminder!)</w:t>
      </w:r>
      <w:r w:rsidR="00E27936" w:rsidRPr="00D5501F">
        <w:rPr>
          <w:rFonts w:ascii="Times New Roman" w:hAnsi="Times New Roman" w:cs="Times New Roman"/>
          <w:color w:val="000000"/>
        </w:rPr>
        <w:t xml:space="preserve">? </w:t>
      </w:r>
      <w:r w:rsidR="00917CAD" w:rsidRPr="00D5501F">
        <w:rPr>
          <w:rFonts w:ascii="Times New Roman" w:hAnsi="Times New Roman" w:cs="Times New Roman"/>
          <w:color w:val="000000"/>
        </w:rPr>
        <w:t xml:space="preserve">Perhaps you have taken an online class at Utah, or elsewhere. </w:t>
      </w:r>
      <w:r w:rsidR="008F0AB0" w:rsidRPr="00D5501F">
        <w:rPr>
          <w:rFonts w:ascii="Times New Roman" w:hAnsi="Times New Roman" w:cs="Times New Roman"/>
          <w:color w:val="000000"/>
        </w:rPr>
        <w:t xml:space="preserve">As you can imagine, there are huge debates about if/what/how/why people learn in online settings. </w:t>
      </w:r>
      <w:r w:rsidR="00B764D0" w:rsidRPr="00D5501F">
        <w:rPr>
          <w:rFonts w:ascii="Times New Roman" w:hAnsi="Times New Roman" w:cs="Times New Roman"/>
          <w:color w:val="000000"/>
        </w:rPr>
        <w:t xml:space="preserve">While some instances seem clear that learning </w:t>
      </w:r>
      <w:r w:rsidR="00CD52FA" w:rsidRPr="00D5501F">
        <w:rPr>
          <w:rFonts w:ascii="Times New Roman" w:hAnsi="Times New Roman" w:cs="Times New Roman"/>
          <w:color w:val="000000"/>
        </w:rPr>
        <w:t>is</w:t>
      </w:r>
      <w:r w:rsidR="00B764D0" w:rsidRPr="00D5501F">
        <w:rPr>
          <w:rFonts w:ascii="Times New Roman" w:hAnsi="Times New Roman" w:cs="Times New Roman"/>
          <w:color w:val="000000"/>
        </w:rPr>
        <w:t xml:space="preserve"> difficult (imagine trying to teach choir to kids with </w:t>
      </w:r>
      <w:r w:rsidR="0055521A" w:rsidRPr="00D5501F">
        <w:rPr>
          <w:rFonts w:ascii="Times New Roman" w:hAnsi="Times New Roman" w:cs="Times New Roman"/>
          <w:color w:val="000000"/>
        </w:rPr>
        <w:t>blank</w:t>
      </w:r>
      <w:r w:rsidR="00B764D0" w:rsidRPr="00D5501F">
        <w:rPr>
          <w:rFonts w:ascii="Times New Roman" w:hAnsi="Times New Roman" w:cs="Times New Roman"/>
          <w:color w:val="000000"/>
        </w:rPr>
        <w:t xml:space="preserve"> screens who are muted)</w:t>
      </w:r>
      <w:r w:rsidR="00CD52FA" w:rsidRPr="00D5501F">
        <w:rPr>
          <w:rFonts w:ascii="Times New Roman" w:hAnsi="Times New Roman" w:cs="Times New Roman"/>
          <w:color w:val="000000"/>
        </w:rPr>
        <w:t xml:space="preserve">, other online settings have a vast following and seemingly great results (think Kahn Academy). </w:t>
      </w:r>
      <w:r w:rsidR="00CB4526" w:rsidRPr="00D5501F">
        <w:rPr>
          <w:rFonts w:ascii="Times New Roman" w:hAnsi="Times New Roman" w:cs="Times New Roman"/>
          <w:color w:val="000000"/>
        </w:rPr>
        <w:t>As we know, the story is not so straightforward. Today, we will consider learning in online settings, asking questions such as:</w:t>
      </w:r>
    </w:p>
    <w:p w14:paraId="4F65FAC1" w14:textId="38905266" w:rsidR="00CB4526" w:rsidRPr="00D5501F" w:rsidRDefault="00CB4526" w:rsidP="008A035B">
      <w:pPr>
        <w:pStyle w:val="Style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s="Times New Roman"/>
          <w:color w:val="000000"/>
        </w:rPr>
      </w:pPr>
      <w:r w:rsidRPr="00D5501F">
        <w:rPr>
          <w:rFonts w:ascii="Times New Roman" w:hAnsi="Times New Roman" w:cs="Times New Roman"/>
          <w:color w:val="000000"/>
        </w:rPr>
        <w:t>Should learning expectations be the same in online or in-person settings?</w:t>
      </w:r>
    </w:p>
    <w:p w14:paraId="5438F4F5" w14:textId="48F22AC0" w:rsidR="00125D4D" w:rsidRPr="00D5501F" w:rsidRDefault="00CB4526" w:rsidP="008A035B">
      <w:pPr>
        <w:pStyle w:val="Style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s="Times New Roman"/>
          <w:color w:val="000000"/>
        </w:rPr>
      </w:pPr>
      <w:r w:rsidRPr="00D5501F">
        <w:rPr>
          <w:rFonts w:ascii="Times New Roman" w:hAnsi="Times New Roman" w:cs="Times New Roman"/>
          <w:color w:val="000000"/>
        </w:rPr>
        <w:t>Why might learning outcomes differ across settings?</w:t>
      </w:r>
    </w:p>
    <w:p w14:paraId="6EFAFCFF" w14:textId="6D020FBE" w:rsidR="00BF2947" w:rsidRPr="00D5501F" w:rsidRDefault="00BF2947" w:rsidP="008A035B">
      <w:pPr>
        <w:pStyle w:val="Style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s="Times New Roman"/>
          <w:color w:val="000000"/>
        </w:rPr>
      </w:pPr>
      <w:r w:rsidRPr="00D5501F">
        <w:rPr>
          <w:rFonts w:ascii="Times New Roman" w:hAnsi="Times New Roman" w:cs="Times New Roman"/>
          <w:color w:val="000000"/>
        </w:rPr>
        <w:t>Can anything be learned entirely online or entirely in-person?</w:t>
      </w:r>
    </w:p>
    <w:p w14:paraId="5DD84826" w14:textId="77777777" w:rsidR="006F13CA" w:rsidRPr="00D5501F" w:rsidRDefault="006F13CA" w:rsidP="006F13C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p>
    <w:p w14:paraId="132C2AA3" w14:textId="77777777" w:rsidR="0068604A" w:rsidRPr="00D5501F" w:rsidRDefault="006F13CA" w:rsidP="0068604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i/>
          <w:iCs/>
          <w:color w:val="000000"/>
        </w:rPr>
      </w:pPr>
      <w:r w:rsidRPr="00D5501F">
        <w:rPr>
          <w:rFonts w:ascii="Times New Roman" w:hAnsi="Times New Roman" w:cs="Times New Roman"/>
          <w:i/>
          <w:iCs/>
          <w:color w:val="000000"/>
        </w:rPr>
        <w:t>Readings for today</w:t>
      </w:r>
    </w:p>
    <w:p w14:paraId="7874D915" w14:textId="77777777" w:rsidR="0068604A" w:rsidRPr="00D5501F" w:rsidRDefault="0068604A" w:rsidP="0068604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p>
    <w:p w14:paraId="660DF05B" w14:textId="59CB025C" w:rsidR="00135F39" w:rsidRPr="00D5501F" w:rsidRDefault="00135F39" w:rsidP="0068604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r w:rsidRPr="00D5501F">
        <w:rPr>
          <w:rFonts w:ascii="Times New Roman" w:hAnsi="Times New Roman" w:cs="Times New Roman"/>
        </w:rPr>
        <w:t>“New</w:t>
      </w:r>
      <w:r w:rsidR="0068604A" w:rsidRPr="00D5501F">
        <w:rPr>
          <w:rFonts w:ascii="Times New Roman" w:hAnsi="Times New Roman" w:cs="Times New Roman"/>
        </w:rPr>
        <w:t xml:space="preserve"> </w:t>
      </w:r>
      <w:r w:rsidRPr="00D5501F">
        <w:rPr>
          <w:rFonts w:ascii="Times New Roman" w:hAnsi="Times New Roman" w:cs="Times New Roman"/>
        </w:rPr>
        <w:t xml:space="preserve">A.I. Chatbot Tutors Could Upend Student Learning”: </w:t>
      </w:r>
      <w:hyperlink r:id="rId38" w:history="1">
        <w:r w:rsidRPr="00D5501F">
          <w:rPr>
            <w:rStyle w:val="Hyperlink"/>
            <w:rFonts w:ascii="Times New Roman" w:hAnsi="Times New Roman" w:cs="Times New Roman"/>
            <w:bCs/>
          </w:rPr>
          <w:t>https://www.nytimes.com/2023/06/08/business/khan-ai-gpt-tutoring-bot.html</w:t>
        </w:r>
      </w:hyperlink>
      <w:r w:rsidR="009A10CF" w:rsidRPr="00D5501F">
        <w:rPr>
          <w:rFonts w:ascii="Times New Roman" w:hAnsi="Times New Roman" w:cs="Times New Roman"/>
          <w:b/>
          <w:bCs/>
        </w:rPr>
        <w:t xml:space="preserve"> </w:t>
      </w:r>
    </w:p>
    <w:p w14:paraId="40B846A9" w14:textId="77777777" w:rsidR="00135F39" w:rsidRPr="00D5501F" w:rsidRDefault="00135F39" w:rsidP="00EC5A78">
      <w:pPr>
        <w:rPr>
          <w:rFonts w:ascii="Times New Roman" w:hAnsi="Times New Roman" w:cs="Times New Roman"/>
        </w:rPr>
      </w:pPr>
    </w:p>
    <w:p w14:paraId="1038ADB3" w14:textId="0C415075" w:rsidR="00DF397B" w:rsidRPr="00D5501F" w:rsidRDefault="009E6C3E" w:rsidP="00EC5A78">
      <w:pPr>
        <w:rPr>
          <w:rFonts w:ascii="Times New Roman" w:hAnsi="Times New Roman" w:cs="Times New Roman"/>
        </w:rPr>
      </w:pPr>
      <w:r w:rsidRPr="00D5501F">
        <w:rPr>
          <w:rFonts w:ascii="Times New Roman" w:hAnsi="Times New Roman" w:cs="Times New Roman"/>
        </w:rPr>
        <w:lastRenderedPageBreak/>
        <w:t>Hanno EC</w:t>
      </w:r>
      <w:r w:rsidRPr="00D5501F">
        <w:rPr>
          <w:rStyle w:val="al-author-delim"/>
          <w:rFonts w:ascii="Times New Roman" w:hAnsi="Times New Roman" w:cs="Times New Roman"/>
        </w:rPr>
        <w:t xml:space="preserve">, </w:t>
      </w:r>
      <w:r w:rsidRPr="00D5501F">
        <w:rPr>
          <w:rFonts w:ascii="Times New Roman" w:hAnsi="Times New Roman" w:cs="Times New Roman"/>
        </w:rPr>
        <w:t>Fritz LS</w:t>
      </w:r>
      <w:r w:rsidRPr="00D5501F">
        <w:rPr>
          <w:rStyle w:val="al-author-delim"/>
          <w:rFonts w:ascii="Times New Roman" w:hAnsi="Times New Roman" w:cs="Times New Roman"/>
        </w:rPr>
        <w:t xml:space="preserve">, </w:t>
      </w:r>
      <w:r w:rsidRPr="00D5501F">
        <w:rPr>
          <w:rFonts w:ascii="Times New Roman" w:hAnsi="Times New Roman" w:cs="Times New Roman"/>
        </w:rPr>
        <w:t>Jones SM</w:t>
      </w:r>
      <w:r w:rsidRPr="00D5501F">
        <w:rPr>
          <w:rStyle w:val="al-author-delim"/>
          <w:rFonts w:ascii="Times New Roman" w:hAnsi="Times New Roman" w:cs="Times New Roman"/>
        </w:rPr>
        <w:t xml:space="preserve">, </w:t>
      </w:r>
      <w:proofErr w:type="spellStart"/>
      <w:r w:rsidRPr="00D5501F">
        <w:rPr>
          <w:rFonts w:ascii="Times New Roman" w:hAnsi="Times New Roman" w:cs="Times New Roman"/>
        </w:rPr>
        <w:t>Lesaux</w:t>
      </w:r>
      <w:proofErr w:type="spellEnd"/>
      <w:r w:rsidRPr="00D5501F">
        <w:rPr>
          <w:rFonts w:ascii="Times New Roman" w:hAnsi="Times New Roman" w:cs="Times New Roman"/>
        </w:rPr>
        <w:t xml:space="preserve"> NK. School Learning Format and Children’s Behavioral Health During the COVID-19 Pandemic. </w:t>
      </w:r>
      <w:r w:rsidRPr="00D5501F">
        <w:rPr>
          <w:rStyle w:val="Emphasis"/>
          <w:rFonts w:ascii="Times New Roman" w:hAnsi="Times New Roman" w:cs="Times New Roman"/>
        </w:rPr>
        <w:t xml:space="preserve">JAMA </w:t>
      </w:r>
      <w:proofErr w:type="spellStart"/>
      <w:r w:rsidRPr="00D5501F">
        <w:rPr>
          <w:rStyle w:val="Emphasis"/>
          <w:rFonts w:ascii="Times New Roman" w:hAnsi="Times New Roman" w:cs="Times New Roman"/>
        </w:rPr>
        <w:t>Pediatr</w:t>
      </w:r>
      <w:proofErr w:type="spellEnd"/>
      <w:r w:rsidRPr="00D5501F">
        <w:rPr>
          <w:rStyle w:val="Emphasis"/>
          <w:rFonts w:ascii="Times New Roman" w:hAnsi="Times New Roman" w:cs="Times New Roman"/>
        </w:rPr>
        <w:t>.</w:t>
      </w:r>
      <w:r w:rsidRPr="00D5501F">
        <w:rPr>
          <w:rFonts w:ascii="Times New Roman" w:hAnsi="Times New Roman" w:cs="Times New Roman"/>
        </w:rPr>
        <w:t xml:space="preserve"> 2022;176(4):410–411. doi:10.1001/jamapediatrics.2021.5698. </w:t>
      </w:r>
    </w:p>
    <w:p w14:paraId="269803C7" w14:textId="77777777" w:rsidR="009E6C3E" w:rsidRPr="00D5501F" w:rsidRDefault="009E6C3E" w:rsidP="00EC5A78">
      <w:pPr>
        <w:rPr>
          <w:rFonts w:ascii="Times New Roman" w:hAnsi="Times New Roman" w:cs="Times New Roman"/>
          <w:bCs/>
          <w:iCs/>
          <w:color w:val="000000"/>
        </w:rPr>
      </w:pPr>
    </w:p>
    <w:p w14:paraId="374DCA42" w14:textId="0178BEB4" w:rsidR="00EC5A78" w:rsidRPr="00D5501F" w:rsidRDefault="00713BB6" w:rsidP="00EC5A78">
      <w:pPr>
        <w:rPr>
          <w:rFonts w:ascii="Times New Roman" w:hAnsi="Times New Roman" w:cs="Times New Roman"/>
        </w:rPr>
      </w:pPr>
      <w:r w:rsidRPr="00D5501F">
        <w:rPr>
          <w:rFonts w:ascii="Times New Roman" w:hAnsi="Times New Roman" w:cs="Times New Roman"/>
          <w:bCs/>
          <w:iCs/>
          <w:color w:val="000000"/>
        </w:rPr>
        <w:t xml:space="preserve">Stroupe, D., &amp; Christensen, J. (2023). </w:t>
      </w:r>
      <w:r w:rsidRPr="00D5501F">
        <w:rPr>
          <w:rFonts w:ascii="Times New Roman" w:hAnsi="Times New Roman" w:cs="Times New Roman"/>
          <w:color w:val="000000"/>
        </w:rPr>
        <w:t xml:space="preserve">“Everything that’s hard got harder”: Preservice teachers’ attempts at rigorous and responsive instruction during pedagogical rehearsals at the onset of the COVID pandemic. </w:t>
      </w:r>
      <w:r w:rsidRPr="00D5501F">
        <w:rPr>
          <w:rFonts w:ascii="Times New Roman" w:hAnsi="Times New Roman" w:cs="Times New Roman"/>
          <w:i/>
          <w:iCs/>
          <w:color w:val="000000"/>
        </w:rPr>
        <w:t>AERA Open, 9</w:t>
      </w:r>
      <w:r w:rsidRPr="00D5501F">
        <w:rPr>
          <w:rFonts w:ascii="Times New Roman" w:hAnsi="Times New Roman" w:cs="Times New Roman"/>
          <w:color w:val="000000"/>
        </w:rPr>
        <w:t xml:space="preserve">(1), 1-17. </w:t>
      </w:r>
      <w:r w:rsidR="00EC5A78" w:rsidRPr="00D5501F">
        <w:rPr>
          <w:rFonts w:ascii="Times New Roman" w:hAnsi="Times New Roman" w:cs="Times New Roman"/>
          <w:color w:val="000000"/>
        </w:rPr>
        <w:t xml:space="preserve">DOI: </w:t>
      </w:r>
      <w:hyperlink r:id="rId39" w:history="1">
        <w:r w:rsidR="00DF397B" w:rsidRPr="00D5501F">
          <w:rPr>
            <w:rStyle w:val="Hyperlink"/>
            <w:rFonts w:ascii="Times New Roman" w:hAnsi="Times New Roman" w:cs="Times New Roman"/>
          </w:rPr>
          <w:t>https://doi.org/10.1177/23328584221139774</w:t>
        </w:r>
      </w:hyperlink>
    </w:p>
    <w:p w14:paraId="56C7D504" w14:textId="3E551CD2" w:rsidR="00713BB6" w:rsidRPr="00D5501F" w:rsidRDefault="00713BB6" w:rsidP="00713BB6">
      <w:pPr>
        <w:pStyle w:val="NoSpacing"/>
        <w:rPr>
          <w:rFonts w:ascii="Times New Roman" w:hAnsi="Times New Roman" w:cs="Times New Roman"/>
          <w:color w:val="000000"/>
        </w:rPr>
      </w:pPr>
    </w:p>
    <w:p w14:paraId="2447602F" w14:textId="024AF7D2" w:rsidR="00DD6650" w:rsidRPr="00562A47" w:rsidRDefault="00AE6CCB" w:rsidP="00AE6C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color w:val="000000"/>
          <w:u w:val="single"/>
        </w:rPr>
      </w:pPr>
      <w:r w:rsidRPr="00D5501F">
        <w:rPr>
          <w:rFonts w:ascii="Times New Roman" w:hAnsi="Times New Roman" w:cs="Times New Roman"/>
          <w:b/>
          <w:bCs/>
          <w:color w:val="000000"/>
          <w:u w:val="single"/>
        </w:rPr>
        <w:t>November 2</w:t>
      </w:r>
      <w:r w:rsidR="00986D74" w:rsidRPr="00D5501F">
        <w:rPr>
          <w:rFonts w:ascii="Times New Roman" w:hAnsi="Times New Roman" w:cs="Times New Roman"/>
          <w:b/>
          <w:bCs/>
          <w:color w:val="000000"/>
          <w:u w:val="single"/>
        </w:rPr>
        <w:t>: Student-led questions</w:t>
      </w:r>
      <w:r w:rsidR="006119F1">
        <w:rPr>
          <w:rFonts w:ascii="Times New Roman" w:hAnsi="Times New Roman" w:cs="Times New Roman"/>
          <w:b/>
          <w:bCs/>
          <w:color w:val="000000"/>
          <w:u w:val="single"/>
        </w:rPr>
        <w:t xml:space="preserve"> and conversation</w:t>
      </w:r>
    </w:p>
    <w:p w14:paraId="3061C25C" w14:textId="77777777" w:rsidR="009C5272" w:rsidRPr="00D5501F" w:rsidRDefault="009C5272" w:rsidP="00AE6C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p>
    <w:p w14:paraId="31350D50" w14:textId="74DF2A2C" w:rsidR="00DD6650" w:rsidRPr="00D5501F" w:rsidRDefault="00DD6650" w:rsidP="00AE6C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r w:rsidRPr="00D5501F">
        <w:rPr>
          <w:rFonts w:ascii="Times New Roman" w:hAnsi="Times New Roman" w:cs="Times New Roman"/>
          <w:color w:val="000000"/>
        </w:rPr>
        <w:t>Readings TBD</w:t>
      </w:r>
    </w:p>
    <w:p w14:paraId="220010B0" w14:textId="77777777" w:rsidR="00DD6650" w:rsidRPr="00D5501F" w:rsidRDefault="00DD6650" w:rsidP="00AE6C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p>
    <w:p w14:paraId="779E05E2" w14:textId="2DFB68C3" w:rsidR="00AE6CCB" w:rsidRPr="00D5501F" w:rsidRDefault="00AE6CCB" w:rsidP="00AE6C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color w:val="000000"/>
          <w:u w:val="single"/>
        </w:rPr>
      </w:pPr>
      <w:r w:rsidRPr="00D5501F">
        <w:rPr>
          <w:rFonts w:ascii="Times New Roman" w:hAnsi="Times New Roman" w:cs="Times New Roman"/>
          <w:b/>
          <w:bCs/>
          <w:color w:val="000000"/>
          <w:u w:val="single"/>
        </w:rPr>
        <w:t>November 9</w:t>
      </w:r>
      <w:r w:rsidR="00986D74" w:rsidRPr="00D5501F">
        <w:rPr>
          <w:rFonts w:ascii="Times New Roman" w:hAnsi="Times New Roman" w:cs="Times New Roman"/>
          <w:b/>
          <w:bCs/>
          <w:color w:val="000000"/>
          <w:u w:val="single"/>
        </w:rPr>
        <w:t xml:space="preserve">: </w:t>
      </w:r>
      <w:r w:rsidR="006119F1" w:rsidRPr="00D5501F">
        <w:rPr>
          <w:rFonts w:ascii="Times New Roman" w:hAnsi="Times New Roman" w:cs="Times New Roman"/>
          <w:b/>
          <w:bCs/>
          <w:color w:val="000000"/>
          <w:u w:val="single"/>
        </w:rPr>
        <w:t>Student-led questions</w:t>
      </w:r>
      <w:r w:rsidR="006119F1">
        <w:rPr>
          <w:rFonts w:ascii="Times New Roman" w:hAnsi="Times New Roman" w:cs="Times New Roman"/>
          <w:b/>
          <w:bCs/>
          <w:color w:val="000000"/>
          <w:u w:val="single"/>
        </w:rPr>
        <w:t xml:space="preserve"> and conversation</w:t>
      </w:r>
    </w:p>
    <w:p w14:paraId="0777709A" w14:textId="77777777" w:rsidR="00DD6650" w:rsidRPr="00D5501F" w:rsidRDefault="00DD6650" w:rsidP="00AE6C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p>
    <w:p w14:paraId="16C82251" w14:textId="6808D2FF" w:rsidR="002020FF" w:rsidRPr="002020FF" w:rsidRDefault="002020FF" w:rsidP="00DD665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u w:val="single"/>
        </w:rPr>
      </w:pPr>
      <w:r w:rsidRPr="002020FF">
        <w:rPr>
          <w:rFonts w:ascii="Times New Roman" w:hAnsi="Times New Roman" w:cs="Times New Roman"/>
          <w:color w:val="000000"/>
          <w:u w:val="single"/>
        </w:rPr>
        <w:t>Due today: Podcast 3</w:t>
      </w:r>
    </w:p>
    <w:p w14:paraId="25D9B838" w14:textId="77777777" w:rsidR="002020FF" w:rsidRDefault="002020FF" w:rsidP="00DD665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p>
    <w:p w14:paraId="1C5A9174" w14:textId="16D9352D" w:rsidR="00DD6650" w:rsidRDefault="00DD6650" w:rsidP="00DD665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r w:rsidRPr="00D5501F">
        <w:rPr>
          <w:rFonts w:ascii="Times New Roman" w:hAnsi="Times New Roman" w:cs="Times New Roman"/>
          <w:color w:val="000000"/>
        </w:rPr>
        <w:t>Readings TBD</w:t>
      </w:r>
    </w:p>
    <w:p w14:paraId="0712DA14" w14:textId="77777777" w:rsidR="00DD6650" w:rsidRDefault="00DD6650" w:rsidP="00AE6C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p>
    <w:p w14:paraId="2FAAD26D" w14:textId="77777777" w:rsidR="003B5586" w:rsidRDefault="003B5586" w:rsidP="003B558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r>
        <w:rPr>
          <w:rFonts w:ascii="Times New Roman" w:hAnsi="Times New Roman" w:cs="Times New Roman"/>
          <w:color w:val="000000"/>
        </w:rPr>
        <w:t>When you think about working with students in a class, how do you picture your role? Are you managing behavior? Providing positive motivational rewards? Building and sustaining equitable learning communities? While there are many ways to describe what we do in classrooms, education research cannot fully capture the scope of how our work is described. Today, we will think about classroom cultures, and consider how different framings of our work result in varied interpretations of our interactions with students. Questions to consider include:</w:t>
      </w:r>
    </w:p>
    <w:p w14:paraId="475760EF" w14:textId="77777777" w:rsidR="003B5586" w:rsidRDefault="003B5586" w:rsidP="003B5586">
      <w:pPr>
        <w:pStyle w:val="Style0"/>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r>
        <w:rPr>
          <w:rFonts w:ascii="Times New Roman" w:hAnsi="Times New Roman" w:cs="Times New Roman"/>
          <w:color w:val="000000"/>
        </w:rPr>
        <w:t>What are classroom cultures? How can they change over time?</w:t>
      </w:r>
    </w:p>
    <w:p w14:paraId="7E2E99A5" w14:textId="77777777" w:rsidR="003B5586" w:rsidRDefault="003B5586" w:rsidP="003B5586">
      <w:pPr>
        <w:pStyle w:val="Style0"/>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r>
        <w:rPr>
          <w:rFonts w:ascii="Times New Roman" w:hAnsi="Times New Roman" w:cs="Times New Roman"/>
          <w:color w:val="000000"/>
        </w:rPr>
        <w:t>How do we help students feel a desire to learn and participate in class?</w:t>
      </w:r>
    </w:p>
    <w:p w14:paraId="5CC95390" w14:textId="77777777" w:rsidR="003B5586" w:rsidRDefault="003B5586" w:rsidP="003B5586">
      <w:pPr>
        <w:pStyle w:val="Style0"/>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r>
        <w:rPr>
          <w:rFonts w:ascii="Times New Roman" w:hAnsi="Times New Roman" w:cs="Times New Roman"/>
          <w:color w:val="000000"/>
        </w:rPr>
        <w:t>How might different paradigms of education research talk to each other about classroom cultures?</w:t>
      </w:r>
    </w:p>
    <w:p w14:paraId="3297A87C" w14:textId="77777777" w:rsidR="003B5586" w:rsidRDefault="003B5586" w:rsidP="003B558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p>
    <w:p w14:paraId="7F276978" w14:textId="77777777" w:rsidR="003B5586" w:rsidRPr="005A7888" w:rsidRDefault="003B5586" w:rsidP="003B5586">
      <w:pPr>
        <w:rPr>
          <w:rFonts w:ascii="Times New Roman" w:hAnsi="Times New Roman" w:cs="Times New Roman"/>
          <w:bCs/>
          <w:i/>
          <w:iCs/>
          <w:color w:val="000000"/>
        </w:rPr>
      </w:pPr>
      <w:r w:rsidRPr="005A7888">
        <w:rPr>
          <w:rFonts w:ascii="Times New Roman" w:hAnsi="Times New Roman" w:cs="Times New Roman"/>
          <w:bCs/>
          <w:i/>
          <w:iCs/>
          <w:color w:val="000000"/>
        </w:rPr>
        <w:t xml:space="preserve">Why your child might be bored at school and what to do about </w:t>
      </w:r>
      <w:proofErr w:type="gramStart"/>
      <w:r w:rsidRPr="005A7888">
        <w:rPr>
          <w:rFonts w:ascii="Times New Roman" w:hAnsi="Times New Roman" w:cs="Times New Roman"/>
          <w:bCs/>
          <w:i/>
          <w:iCs/>
          <w:color w:val="000000"/>
        </w:rPr>
        <w:t>it</w:t>
      </w:r>
      <w:proofErr w:type="gramEnd"/>
    </w:p>
    <w:p w14:paraId="26062B4A" w14:textId="77777777" w:rsidR="003B5586" w:rsidRPr="005A7888" w:rsidRDefault="00000000" w:rsidP="003B5586">
      <w:pPr>
        <w:rPr>
          <w:rFonts w:ascii="Times New Roman" w:hAnsi="Times New Roman" w:cs="Times New Roman"/>
          <w:bCs/>
          <w:color w:val="000000"/>
        </w:rPr>
      </w:pPr>
      <w:hyperlink r:id="rId40" w:history="1">
        <w:r w:rsidR="003B5586" w:rsidRPr="005A7888">
          <w:rPr>
            <w:rStyle w:val="Hyperlink"/>
            <w:rFonts w:ascii="Times New Roman" w:hAnsi="Times New Roman" w:cs="Times New Roman"/>
            <w:bCs/>
          </w:rPr>
          <w:t>https://www.usnews.com/education/k12/articles/why-your-child-might-be-bored-at-school-and-what-to-do-about-it</w:t>
        </w:r>
      </w:hyperlink>
      <w:r w:rsidR="003B5586" w:rsidRPr="005A7888">
        <w:rPr>
          <w:rFonts w:ascii="Times New Roman" w:hAnsi="Times New Roman" w:cs="Times New Roman"/>
          <w:bCs/>
          <w:color w:val="000000"/>
        </w:rPr>
        <w:t xml:space="preserve"> </w:t>
      </w:r>
    </w:p>
    <w:p w14:paraId="55B771C0" w14:textId="77777777" w:rsidR="003B5586" w:rsidRDefault="003B5586" w:rsidP="003B5586">
      <w:pPr>
        <w:rPr>
          <w:bCs/>
          <w:color w:val="000000"/>
        </w:rPr>
      </w:pPr>
    </w:p>
    <w:p w14:paraId="7993B19B" w14:textId="77777777" w:rsidR="003B5586" w:rsidRPr="00140D64" w:rsidRDefault="003B5586" w:rsidP="003B5586">
      <w:pPr>
        <w:rPr>
          <w:rFonts w:ascii="Times New Roman" w:hAnsi="Times New Roman" w:cs="Times New Roman"/>
          <w:color w:val="000000"/>
        </w:rPr>
      </w:pPr>
      <w:r w:rsidRPr="00221B9E">
        <w:rPr>
          <w:rFonts w:ascii="Times New Roman" w:hAnsi="Times New Roman" w:cs="Times New Roman"/>
          <w:bCs/>
          <w:color w:val="000000"/>
        </w:rPr>
        <w:t>Stroupe, D.</w:t>
      </w:r>
      <w:r w:rsidRPr="00140D64">
        <w:rPr>
          <w:rFonts w:ascii="Times New Roman" w:hAnsi="Times New Roman" w:cs="Times New Roman"/>
          <w:color w:val="000000"/>
        </w:rPr>
        <w:t xml:space="preserve"> (2014). Examining classroom science practice communities: How teachers and students negotiate epistemic agency and learn science-as-practice. </w:t>
      </w:r>
      <w:r w:rsidRPr="00140D64">
        <w:rPr>
          <w:rFonts w:ascii="Times New Roman" w:hAnsi="Times New Roman" w:cs="Times New Roman"/>
          <w:i/>
          <w:color w:val="000000"/>
        </w:rPr>
        <w:t>Science Education, 98</w:t>
      </w:r>
      <w:r w:rsidRPr="00140D64">
        <w:rPr>
          <w:rFonts w:ascii="Times New Roman" w:hAnsi="Times New Roman" w:cs="Times New Roman"/>
          <w:color w:val="000000"/>
        </w:rPr>
        <w:t>, 487-516.</w:t>
      </w:r>
    </w:p>
    <w:p w14:paraId="321185DD" w14:textId="77777777" w:rsidR="003B5586" w:rsidRDefault="003B5586" w:rsidP="003B558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color w:val="000000"/>
        </w:rPr>
      </w:pPr>
    </w:p>
    <w:p w14:paraId="6549412E" w14:textId="77777777" w:rsidR="003B5586" w:rsidRPr="003449BD" w:rsidRDefault="003B5586" w:rsidP="003B558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color w:val="000000"/>
        </w:rPr>
      </w:pPr>
      <w:r w:rsidRPr="003449BD">
        <w:rPr>
          <w:rFonts w:ascii="Times New Roman" w:hAnsi="Times New Roman" w:cs="Times New Roman"/>
        </w:rPr>
        <w:t xml:space="preserve">Tierney, G., Goodell, A., Nolen, S. B., &amp; Lee, N. (2018). (Re)Designing for engagement in a project-based AP environmental science course. </w:t>
      </w:r>
      <w:r w:rsidRPr="003449BD">
        <w:rPr>
          <w:rFonts w:ascii="Times New Roman" w:hAnsi="Times New Roman" w:cs="Times New Roman"/>
          <w:i/>
          <w:iCs/>
        </w:rPr>
        <w:t>Journal of Experimental Education. doi:10.1080/00220973.2018.1535479</w:t>
      </w:r>
    </w:p>
    <w:p w14:paraId="2415821F" w14:textId="77777777" w:rsidR="00F15FEF" w:rsidRDefault="00F15FEF" w:rsidP="00AE6C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p>
    <w:p w14:paraId="5F9D5B6D" w14:textId="77777777" w:rsidR="00F365BB" w:rsidRPr="00D5501F" w:rsidRDefault="00F365BB" w:rsidP="00AE6C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p>
    <w:p w14:paraId="0454B228" w14:textId="57ABC19C" w:rsidR="00AE6CCB" w:rsidRDefault="00AE6CCB" w:rsidP="00AE6C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color w:val="000000"/>
          <w:u w:val="single"/>
        </w:rPr>
      </w:pPr>
      <w:r w:rsidRPr="00D5501F">
        <w:rPr>
          <w:rFonts w:ascii="Times New Roman" w:hAnsi="Times New Roman" w:cs="Times New Roman"/>
          <w:b/>
          <w:bCs/>
          <w:color w:val="000000"/>
          <w:u w:val="single"/>
        </w:rPr>
        <w:t>November 16</w:t>
      </w:r>
      <w:r w:rsidR="00986D74" w:rsidRPr="00D5501F">
        <w:rPr>
          <w:rFonts w:ascii="Times New Roman" w:hAnsi="Times New Roman" w:cs="Times New Roman"/>
          <w:b/>
          <w:bCs/>
          <w:color w:val="000000"/>
          <w:u w:val="single"/>
        </w:rPr>
        <w:t xml:space="preserve">: How do we conduct research on our teaching? Action research </w:t>
      </w:r>
    </w:p>
    <w:p w14:paraId="43C55B19" w14:textId="77777777" w:rsidR="008B75C5" w:rsidRDefault="008B75C5" w:rsidP="00AE6C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color w:val="000000"/>
          <w:u w:val="single"/>
        </w:rPr>
      </w:pPr>
    </w:p>
    <w:p w14:paraId="369472C7" w14:textId="7741F5C5" w:rsidR="008B75C5" w:rsidRPr="008B75C5" w:rsidRDefault="008B75C5" w:rsidP="00AE6C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u w:val="single"/>
        </w:rPr>
      </w:pPr>
      <w:r w:rsidRPr="008B75C5">
        <w:rPr>
          <w:rFonts w:ascii="Times New Roman" w:hAnsi="Times New Roman" w:cs="Times New Roman"/>
          <w:color w:val="000000"/>
          <w:u w:val="single"/>
        </w:rPr>
        <w:t>DUE TODAY: Mini-paper 3</w:t>
      </w:r>
    </w:p>
    <w:p w14:paraId="5B773F0E" w14:textId="77777777" w:rsidR="008B078D" w:rsidRPr="00D5501F" w:rsidRDefault="008B078D" w:rsidP="00AE6C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p>
    <w:p w14:paraId="7374ACC0" w14:textId="33CCA031" w:rsidR="00CE3624" w:rsidRPr="00D5501F" w:rsidRDefault="0034044F" w:rsidP="00AE6C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D5501F">
        <w:rPr>
          <w:rFonts w:ascii="Times New Roman" w:hAnsi="Times New Roman" w:cs="Times New Roman"/>
          <w:color w:val="000000"/>
        </w:rPr>
        <w:t xml:space="preserve">Now that we have a better sense of education research, we can consider how our developing knowledge can inform our future work as teachers. </w:t>
      </w:r>
      <w:proofErr w:type="gramStart"/>
      <w:r w:rsidR="00A83148" w:rsidRPr="00D5501F">
        <w:rPr>
          <w:rFonts w:ascii="Times New Roman" w:hAnsi="Times New Roman" w:cs="Times New Roman"/>
          <w:color w:val="000000"/>
        </w:rPr>
        <w:t>A</w:t>
      </w:r>
      <w:proofErr w:type="gramEnd"/>
      <w:r w:rsidR="00A83148" w:rsidRPr="00D5501F">
        <w:rPr>
          <w:rFonts w:ascii="Times New Roman" w:hAnsi="Times New Roman" w:cs="Times New Roman"/>
          <w:color w:val="000000"/>
        </w:rPr>
        <w:t xml:space="preserve"> important way to think about our work is that we want to collect data that links our teaching to student success. Action research, then, allows us, as teachers to simultaneously teach and collect data about my teaching. Our purpose for the last classes will be to </w:t>
      </w:r>
      <w:r w:rsidRPr="00D5501F">
        <w:rPr>
          <w:rFonts w:ascii="Times New Roman" w:hAnsi="Times New Roman" w:cs="Times New Roman"/>
        </w:rPr>
        <w:t>identify a problem of practice, develop</w:t>
      </w:r>
      <w:r w:rsidR="00A83148" w:rsidRPr="00D5501F">
        <w:rPr>
          <w:rFonts w:ascii="Times New Roman" w:hAnsi="Times New Roman" w:cs="Times New Roman"/>
        </w:rPr>
        <w:t xml:space="preserve"> </w:t>
      </w:r>
      <w:r w:rsidRPr="00D5501F">
        <w:rPr>
          <w:rFonts w:ascii="Times New Roman" w:hAnsi="Times New Roman" w:cs="Times New Roman"/>
        </w:rPr>
        <w:t xml:space="preserve">a plan for your classroom, </w:t>
      </w:r>
      <w:r w:rsidR="00CE3624" w:rsidRPr="00D5501F">
        <w:rPr>
          <w:rFonts w:ascii="Times New Roman" w:hAnsi="Times New Roman" w:cs="Times New Roman"/>
        </w:rPr>
        <w:t xml:space="preserve">and engage in reflection about potential evidence you collect. </w:t>
      </w:r>
      <w:r w:rsidR="000E1166" w:rsidRPr="00D5501F">
        <w:rPr>
          <w:rFonts w:ascii="Times New Roman" w:hAnsi="Times New Roman" w:cs="Times New Roman"/>
        </w:rPr>
        <w:t>Today, we will consider questions such as:</w:t>
      </w:r>
    </w:p>
    <w:p w14:paraId="5883A9F3" w14:textId="2C386207" w:rsidR="000E1166" w:rsidRPr="00D5501F" w:rsidRDefault="000E1166" w:rsidP="00E2113E">
      <w:pPr>
        <w:pStyle w:val="Style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s="Times New Roman"/>
        </w:rPr>
      </w:pPr>
      <w:r w:rsidRPr="00D5501F">
        <w:rPr>
          <w:rFonts w:ascii="Times New Roman" w:hAnsi="Times New Roman" w:cs="Times New Roman"/>
        </w:rPr>
        <w:t xml:space="preserve">How can I conduct research on my teaching? </w:t>
      </w:r>
    </w:p>
    <w:p w14:paraId="75FC407F" w14:textId="07DEF9D5" w:rsidR="000E1166" w:rsidRPr="00D5501F" w:rsidRDefault="000E1166" w:rsidP="00E2113E">
      <w:pPr>
        <w:pStyle w:val="Style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cs="Times New Roman"/>
        </w:rPr>
      </w:pPr>
      <w:r w:rsidRPr="00D5501F">
        <w:rPr>
          <w:rFonts w:ascii="Times New Roman" w:hAnsi="Times New Roman" w:cs="Times New Roman"/>
        </w:rPr>
        <w:t>How can I inform others of my research?</w:t>
      </w:r>
    </w:p>
    <w:p w14:paraId="14EDFB38" w14:textId="77777777" w:rsidR="00A7032F" w:rsidRPr="00D5501F" w:rsidRDefault="00A7032F" w:rsidP="00AE6C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p>
    <w:p w14:paraId="52878E30" w14:textId="0FC282DD" w:rsidR="003E7EFF" w:rsidRPr="00D5501F" w:rsidRDefault="003E7EFF" w:rsidP="00AE6C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i/>
          <w:iCs/>
          <w:color w:val="000000"/>
        </w:rPr>
      </w:pPr>
      <w:r w:rsidRPr="00D5501F">
        <w:rPr>
          <w:rFonts w:ascii="Times New Roman" w:hAnsi="Times New Roman" w:cs="Times New Roman"/>
          <w:i/>
          <w:iCs/>
          <w:color w:val="000000"/>
        </w:rPr>
        <w:t>Readings for today</w:t>
      </w:r>
    </w:p>
    <w:p w14:paraId="3E565738" w14:textId="77777777" w:rsidR="003E7EFF" w:rsidRPr="00D5501F" w:rsidRDefault="003E7EFF" w:rsidP="00AE6C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p>
    <w:p w14:paraId="6E4F3520" w14:textId="2D649FE6" w:rsidR="00EE317E" w:rsidRPr="00D5501F" w:rsidRDefault="00000000" w:rsidP="003E7EFF">
      <w:pPr>
        <w:pStyle w:val="BodyText"/>
        <w:spacing w:after="0"/>
        <w:rPr>
          <w:rFonts w:ascii="Times New Roman" w:hAnsi="Times New Roman" w:cs="Times New Roman"/>
        </w:rPr>
      </w:pPr>
      <w:hyperlink r:id="rId41" w:history="1">
        <w:r w:rsidR="00EE317E" w:rsidRPr="00D5501F">
          <w:rPr>
            <w:rStyle w:val="Hyperlink"/>
            <w:rFonts w:ascii="Times New Roman" w:hAnsi="Times New Roman" w:cs="Times New Roman"/>
          </w:rPr>
          <w:t>https://www.nsta.org/guidelines-authors-science-and-children</w:t>
        </w:r>
      </w:hyperlink>
      <w:r w:rsidR="00EE317E" w:rsidRPr="00D5501F">
        <w:rPr>
          <w:rFonts w:ascii="Times New Roman" w:hAnsi="Times New Roman" w:cs="Times New Roman"/>
        </w:rPr>
        <w:t xml:space="preserve"> </w:t>
      </w:r>
    </w:p>
    <w:p w14:paraId="33485318" w14:textId="77777777" w:rsidR="00EE317E" w:rsidRPr="00D5501F" w:rsidRDefault="00EE317E" w:rsidP="003E7EFF">
      <w:pPr>
        <w:pStyle w:val="BodyText"/>
        <w:spacing w:after="0"/>
        <w:rPr>
          <w:rFonts w:ascii="Times New Roman" w:hAnsi="Times New Roman" w:cs="Times New Roman"/>
        </w:rPr>
      </w:pPr>
    </w:p>
    <w:p w14:paraId="2DF330C9" w14:textId="6FB5FA18" w:rsidR="003E7EFF" w:rsidRPr="00D5501F" w:rsidRDefault="003E7EFF" w:rsidP="003E7EFF">
      <w:pPr>
        <w:pStyle w:val="BodyText"/>
        <w:spacing w:after="0"/>
        <w:rPr>
          <w:rFonts w:ascii="Times New Roman" w:hAnsi="Times New Roman" w:cs="Times New Roman"/>
        </w:rPr>
      </w:pPr>
      <w:r w:rsidRPr="00D5501F">
        <w:rPr>
          <w:rFonts w:ascii="Times New Roman" w:hAnsi="Times New Roman" w:cs="Times New Roman"/>
        </w:rPr>
        <w:t xml:space="preserve">Thompson et al. (2009). Examining student work: Evidence-based learning for students and teachers. The Science Teacher. </w:t>
      </w:r>
    </w:p>
    <w:p w14:paraId="179E4FF3" w14:textId="77777777" w:rsidR="003E7EFF" w:rsidRPr="00D5501F" w:rsidRDefault="003E7EFF" w:rsidP="003E7EF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342C98EB" w14:textId="45F3310C" w:rsidR="003E7EFF" w:rsidRPr="00D5501F" w:rsidRDefault="003E7EFF" w:rsidP="003E7EF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proofErr w:type="spellStart"/>
      <w:r w:rsidRPr="00D5501F">
        <w:rPr>
          <w:rFonts w:ascii="Times New Roman" w:hAnsi="Times New Roman" w:cs="Times New Roman"/>
        </w:rPr>
        <w:t>Ferrance</w:t>
      </w:r>
      <w:proofErr w:type="spellEnd"/>
      <w:r w:rsidRPr="00D5501F">
        <w:rPr>
          <w:rFonts w:ascii="Times New Roman" w:hAnsi="Times New Roman" w:cs="Times New Roman"/>
        </w:rPr>
        <w:t>, E. (2000). Action Research. The LAB, Education Alliance at Brown University. (Read p. 1-15; skim some “Stories from the Field”)</w:t>
      </w:r>
      <w:r w:rsidR="00E57EE5" w:rsidRPr="00D5501F">
        <w:rPr>
          <w:rFonts w:ascii="Times New Roman" w:hAnsi="Times New Roman" w:cs="Times New Roman"/>
        </w:rPr>
        <w:t xml:space="preserve">: </w:t>
      </w:r>
      <w:hyperlink r:id="rId42" w:history="1">
        <w:r w:rsidR="00E57EE5" w:rsidRPr="00D5501F">
          <w:rPr>
            <w:rStyle w:val="Hyperlink"/>
            <w:rFonts w:ascii="Times New Roman" w:hAnsi="Times New Roman" w:cs="Times New Roman"/>
          </w:rPr>
          <w:t>https://www.yumpu.com/en/document/read/4704451/action-research-the-education-alliance-at-brown-university</w:t>
        </w:r>
      </w:hyperlink>
      <w:r w:rsidR="00E57EE5" w:rsidRPr="00D5501F">
        <w:rPr>
          <w:rFonts w:ascii="Times New Roman" w:hAnsi="Times New Roman" w:cs="Times New Roman"/>
        </w:rPr>
        <w:t xml:space="preserve"> </w:t>
      </w:r>
    </w:p>
    <w:p w14:paraId="3E400737" w14:textId="77777777" w:rsidR="003E7EFF" w:rsidRPr="00D5501F" w:rsidRDefault="003E7EFF" w:rsidP="00AE6C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p>
    <w:p w14:paraId="77D4093E" w14:textId="7F14EFB8" w:rsidR="00DF5E07" w:rsidRDefault="00AE6CCB" w:rsidP="00AE6C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color w:val="000000"/>
          <w:u w:val="single"/>
        </w:rPr>
      </w:pPr>
      <w:r w:rsidRPr="00D5501F">
        <w:rPr>
          <w:rFonts w:ascii="Times New Roman" w:hAnsi="Times New Roman" w:cs="Times New Roman"/>
          <w:b/>
          <w:bCs/>
          <w:color w:val="000000"/>
          <w:u w:val="single"/>
        </w:rPr>
        <w:t>November 30</w:t>
      </w:r>
      <w:r w:rsidR="00986D74" w:rsidRPr="00D5501F">
        <w:rPr>
          <w:rFonts w:ascii="Times New Roman" w:hAnsi="Times New Roman" w:cs="Times New Roman"/>
          <w:b/>
          <w:bCs/>
          <w:color w:val="000000"/>
          <w:u w:val="single"/>
        </w:rPr>
        <w:t xml:space="preserve">: </w:t>
      </w:r>
      <w:r w:rsidR="00DF5E07" w:rsidRPr="00D5501F">
        <w:rPr>
          <w:rFonts w:ascii="Times New Roman" w:hAnsi="Times New Roman" w:cs="Times New Roman"/>
          <w:b/>
          <w:bCs/>
          <w:color w:val="000000"/>
          <w:u w:val="single"/>
        </w:rPr>
        <w:t xml:space="preserve">Planning and </w:t>
      </w:r>
      <w:proofErr w:type="gramStart"/>
      <w:r w:rsidR="00DF5E07" w:rsidRPr="00D5501F">
        <w:rPr>
          <w:rFonts w:ascii="Times New Roman" w:hAnsi="Times New Roman" w:cs="Times New Roman"/>
          <w:b/>
          <w:bCs/>
          <w:color w:val="000000"/>
          <w:u w:val="single"/>
        </w:rPr>
        <w:t>revising</w:t>
      </w:r>
      <w:proofErr w:type="gramEnd"/>
    </w:p>
    <w:p w14:paraId="438AAB7D" w14:textId="4517D994" w:rsidR="00C47AC8" w:rsidRPr="00C47AC8" w:rsidRDefault="00C47AC8" w:rsidP="00AE6C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u w:val="single"/>
        </w:rPr>
      </w:pPr>
      <w:r w:rsidRPr="00C47AC8">
        <w:rPr>
          <w:rFonts w:ascii="Times New Roman" w:hAnsi="Times New Roman" w:cs="Times New Roman"/>
          <w:color w:val="000000"/>
          <w:u w:val="single"/>
        </w:rPr>
        <w:t>DUE TODAY</w:t>
      </w:r>
      <w:r w:rsidRPr="00B5174A">
        <w:rPr>
          <w:rFonts w:ascii="Times New Roman" w:hAnsi="Times New Roman" w:cs="Times New Roman"/>
          <w:color w:val="000000"/>
        </w:rPr>
        <w:t>: Action Research problem</w:t>
      </w:r>
      <w:r w:rsidRPr="00C47AC8">
        <w:rPr>
          <w:rFonts w:ascii="Times New Roman" w:hAnsi="Times New Roman" w:cs="Times New Roman"/>
          <w:color w:val="000000"/>
          <w:u w:val="single"/>
        </w:rPr>
        <w:t xml:space="preserve"> </w:t>
      </w:r>
    </w:p>
    <w:p w14:paraId="5E6961A1" w14:textId="77777777" w:rsidR="00FB7E40" w:rsidRPr="00F8177C" w:rsidRDefault="00FB7E40" w:rsidP="00FB7E4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u w:val="single"/>
        </w:rPr>
      </w:pPr>
      <w:r w:rsidRPr="00F8177C">
        <w:rPr>
          <w:rFonts w:ascii="Times New Roman" w:hAnsi="Times New Roman" w:cs="Times New Roman"/>
          <w:color w:val="000000"/>
          <w:u w:val="single"/>
        </w:rPr>
        <w:t>Due today: Podcast 4</w:t>
      </w:r>
    </w:p>
    <w:p w14:paraId="3A0A09AC" w14:textId="77777777" w:rsidR="00AE6CCB" w:rsidRPr="00D5501F" w:rsidRDefault="00AE6CCB" w:rsidP="00AE6C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p>
    <w:p w14:paraId="25ADE9B9" w14:textId="4D21858D" w:rsidR="00AE6CCB" w:rsidRDefault="00AE6CCB" w:rsidP="00AE6C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color w:val="000000"/>
          <w:u w:val="single"/>
        </w:rPr>
      </w:pPr>
      <w:r w:rsidRPr="00D5501F">
        <w:rPr>
          <w:rFonts w:ascii="Times New Roman" w:hAnsi="Times New Roman" w:cs="Times New Roman"/>
          <w:b/>
          <w:bCs/>
          <w:color w:val="000000"/>
          <w:u w:val="single"/>
        </w:rPr>
        <w:t xml:space="preserve">December 7: </w:t>
      </w:r>
      <w:r w:rsidR="00856F57" w:rsidRPr="00D5501F">
        <w:rPr>
          <w:rFonts w:ascii="Times New Roman" w:hAnsi="Times New Roman" w:cs="Times New Roman"/>
          <w:b/>
          <w:bCs/>
          <w:color w:val="000000"/>
          <w:u w:val="single"/>
        </w:rPr>
        <w:t>F</w:t>
      </w:r>
      <w:r w:rsidRPr="00D5501F">
        <w:rPr>
          <w:rFonts w:ascii="Times New Roman" w:hAnsi="Times New Roman" w:cs="Times New Roman"/>
          <w:b/>
          <w:bCs/>
          <w:color w:val="000000"/>
          <w:u w:val="single"/>
        </w:rPr>
        <w:t>inal presentations</w:t>
      </w:r>
      <w:r w:rsidR="00986D74" w:rsidRPr="00D5501F">
        <w:rPr>
          <w:rFonts w:ascii="Times New Roman" w:hAnsi="Times New Roman" w:cs="Times New Roman"/>
          <w:b/>
          <w:bCs/>
          <w:color w:val="000000"/>
          <w:u w:val="single"/>
        </w:rPr>
        <w:t xml:space="preserve"> of potential research</w:t>
      </w:r>
    </w:p>
    <w:p w14:paraId="0CEC3F50" w14:textId="73340578" w:rsidR="001E24DD" w:rsidRDefault="001E24DD" w:rsidP="00AE6CC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rPr>
      </w:pPr>
      <w:r>
        <w:rPr>
          <w:rFonts w:ascii="Times New Roman" w:hAnsi="Times New Roman" w:cs="Times New Roman"/>
          <w:color w:val="000000"/>
          <w:u w:val="single"/>
        </w:rPr>
        <w:t>DUE TODAY</w:t>
      </w:r>
      <w:r w:rsidRPr="00B5174A">
        <w:rPr>
          <w:rFonts w:ascii="Times New Roman" w:hAnsi="Times New Roman" w:cs="Times New Roman"/>
          <w:color w:val="000000"/>
        </w:rPr>
        <w:t xml:space="preserve">: </w:t>
      </w:r>
      <w:r>
        <w:rPr>
          <w:rFonts w:ascii="Times New Roman" w:hAnsi="Times New Roman" w:cs="Times New Roman"/>
          <w:color w:val="000000"/>
        </w:rPr>
        <w:t>Action Research Plan and Final Presentation</w:t>
      </w:r>
    </w:p>
    <w:p w14:paraId="33780031" w14:textId="77777777" w:rsidR="00067A49" w:rsidRDefault="00067A49" w:rsidP="004457B4">
      <w:pPr>
        <w:rPr>
          <w:rFonts w:ascii="Times New Roman" w:hAnsi="Times New Roman" w:cs="Times New Roman"/>
          <w:b/>
          <w:bCs/>
        </w:rPr>
      </w:pPr>
    </w:p>
    <w:p w14:paraId="51A692A2" w14:textId="77777777" w:rsidR="007D1EF1" w:rsidRDefault="007D1EF1" w:rsidP="004457B4">
      <w:pPr>
        <w:rPr>
          <w:rFonts w:ascii="Times New Roman" w:hAnsi="Times New Roman" w:cs="Times New Roman"/>
          <w:b/>
          <w:bCs/>
        </w:rPr>
      </w:pPr>
    </w:p>
    <w:p w14:paraId="54AD3B62" w14:textId="77777777" w:rsidR="007D1EF1" w:rsidRPr="00A171C6" w:rsidRDefault="007D1EF1" w:rsidP="007D1EF1">
      <w:pPr>
        <w:pStyle w:val="Heading2"/>
        <w:spacing w:before="120"/>
        <w:rPr>
          <w:rFonts w:ascii="Times New Roman" w:hAnsi="Times New Roman" w:cs="Times New Roman"/>
          <w:i/>
          <w:sz w:val="24"/>
          <w:szCs w:val="24"/>
        </w:rPr>
      </w:pPr>
      <w:r w:rsidRPr="00A171C6">
        <w:rPr>
          <w:rFonts w:ascii="Times New Roman" w:hAnsi="Times New Roman" w:cs="Times New Roman"/>
          <w:sz w:val="24"/>
          <w:szCs w:val="24"/>
        </w:rPr>
        <w:lastRenderedPageBreak/>
        <w:t>Additional Resources, Policies/Rules, Statements, and Procedures</w:t>
      </w:r>
    </w:p>
    <w:p w14:paraId="14CBF0E1" w14:textId="77777777" w:rsidR="007D1EF1" w:rsidRPr="00A171C6" w:rsidRDefault="007D1EF1" w:rsidP="003C5F64">
      <w:pPr>
        <w:pStyle w:val="Heading2"/>
        <w:spacing w:before="120"/>
        <w:rPr>
          <w:rFonts w:ascii="Times New Roman" w:hAnsi="Times New Roman" w:cs="Times New Roman"/>
          <w:i/>
          <w:iCs/>
          <w:sz w:val="24"/>
          <w:szCs w:val="24"/>
        </w:rPr>
      </w:pPr>
      <w:r w:rsidRPr="00A171C6">
        <w:rPr>
          <w:rFonts w:ascii="Times New Roman" w:hAnsi="Times New Roman" w:cs="Times New Roman"/>
          <w:sz w:val="24"/>
          <w:szCs w:val="24"/>
        </w:rPr>
        <w:t>Academic Misconduct:</w:t>
      </w:r>
      <w:r w:rsidRPr="00A171C6">
        <w:rPr>
          <w:rFonts w:ascii="Times New Roman" w:hAnsi="Times New Roman" w:cs="Times New Roman"/>
          <w:b w:val="0"/>
          <w:sz w:val="24"/>
          <w:szCs w:val="24"/>
        </w:rPr>
        <w:t xml:space="preserve"> It is expected that students adhere to University of Utah policies regarding academic honesty, including but not limited to refraining from cheating, plagiarizing, misrepresenting one's work, and/or inappropriately collaborating. This includes the use of generative artificial intelligence (AI) tools without citation, documentation, or authorization. Students are expected to adhere to the prescribed professional and ethical standards of the profession/discipline for which they are preparing. Any student who engages in academic dishonesty or who violates the professional and ethical standards for their profession/discipline may be subject to academic sanctions as per the University of Utah’s Student Code: </w:t>
      </w:r>
      <w:hyperlink r:id="rId43" w:history="1">
        <w:r w:rsidRPr="00A171C6">
          <w:rPr>
            <w:rStyle w:val="Hyperlink"/>
            <w:rFonts w:ascii="Times New Roman" w:hAnsi="Times New Roman" w:cs="Times New Roman"/>
            <w:b w:val="0"/>
            <w:sz w:val="24"/>
            <w:szCs w:val="24"/>
          </w:rPr>
          <w:t>https://regulations.utah.edu/academics/6-410.php</w:t>
        </w:r>
      </w:hyperlink>
      <w:r w:rsidRPr="00A171C6">
        <w:rPr>
          <w:rFonts w:ascii="Times New Roman" w:hAnsi="Times New Roman" w:cs="Times New Roman"/>
          <w:b w:val="0"/>
          <w:sz w:val="24"/>
          <w:szCs w:val="24"/>
        </w:rPr>
        <w:t xml:space="preserve"> </w:t>
      </w:r>
    </w:p>
    <w:p w14:paraId="6EE4942B" w14:textId="77777777" w:rsidR="007D1EF1" w:rsidRPr="00A171C6" w:rsidRDefault="007D1EF1" w:rsidP="003C5F64">
      <w:pPr>
        <w:pStyle w:val="Heading2"/>
        <w:spacing w:before="120"/>
        <w:rPr>
          <w:rFonts w:ascii="Times New Roman" w:hAnsi="Times New Roman" w:cs="Times New Roman"/>
          <w:b w:val="0"/>
          <w:i/>
          <w:sz w:val="24"/>
          <w:szCs w:val="24"/>
        </w:rPr>
      </w:pPr>
      <w:r w:rsidRPr="00A171C6">
        <w:rPr>
          <w:rFonts w:ascii="Times New Roman" w:hAnsi="Times New Roman" w:cs="Times New Roman"/>
          <w:sz w:val="24"/>
          <w:szCs w:val="24"/>
        </w:rPr>
        <w:t>The Americans with Disabilities Act:</w:t>
      </w:r>
      <w:r w:rsidRPr="00A171C6">
        <w:rPr>
          <w:rFonts w:ascii="Times New Roman" w:hAnsi="Times New Roman" w:cs="Times New Roman"/>
          <w:b w:val="0"/>
          <w:sz w:val="24"/>
          <w:szCs w:val="24"/>
        </w:rPr>
        <w:t xml:space="preserve"> The University of Utah seeks to provide equal access to its programs, services, and activities for people with disabilities. If you will need accommodations in this class, reasonable prior notice needs to be given to the </w:t>
      </w:r>
      <w:hyperlink r:id="rId44" w:history="1">
        <w:r w:rsidRPr="00A171C6">
          <w:rPr>
            <w:rStyle w:val="Hyperlink"/>
            <w:rFonts w:ascii="Times New Roman" w:hAnsi="Times New Roman" w:cs="Times New Roman"/>
            <w:b w:val="0"/>
            <w:sz w:val="24"/>
            <w:szCs w:val="24"/>
          </w:rPr>
          <w:t>Center for Disability Services</w:t>
        </w:r>
      </w:hyperlink>
      <w:r w:rsidRPr="00A171C6">
        <w:rPr>
          <w:rFonts w:ascii="Times New Roman" w:hAnsi="Times New Roman" w:cs="Times New Roman"/>
          <w:b w:val="0"/>
          <w:sz w:val="24"/>
          <w:szCs w:val="24"/>
        </w:rPr>
        <w:t xml:space="preserve">, 162 </w:t>
      </w:r>
      <w:proofErr w:type="spellStart"/>
      <w:r w:rsidRPr="00A171C6">
        <w:rPr>
          <w:rFonts w:ascii="Times New Roman" w:hAnsi="Times New Roman" w:cs="Times New Roman"/>
          <w:b w:val="0"/>
          <w:sz w:val="24"/>
          <w:szCs w:val="24"/>
        </w:rPr>
        <w:t>Olpin</w:t>
      </w:r>
      <w:proofErr w:type="spellEnd"/>
      <w:r w:rsidRPr="00A171C6">
        <w:rPr>
          <w:rFonts w:ascii="Times New Roman" w:hAnsi="Times New Roman" w:cs="Times New Roman"/>
          <w:b w:val="0"/>
          <w:sz w:val="24"/>
          <w:szCs w:val="24"/>
        </w:rPr>
        <w:t xml:space="preserve"> Union Building, (801) 581-5020. CDS will work with you and the instructor to </w:t>
      </w:r>
      <w:proofErr w:type="gramStart"/>
      <w:r w:rsidRPr="00A171C6">
        <w:rPr>
          <w:rFonts w:ascii="Times New Roman" w:hAnsi="Times New Roman" w:cs="Times New Roman"/>
          <w:b w:val="0"/>
          <w:sz w:val="24"/>
          <w:szCs w:val="24"/>
        </w:rPr>
        <w:t>make arrangements</w:t>
      </w:r>
      <w:proofErr w:type="gramEnd"/>
      <w:r w:rsidRPr="00A171C6">
        <w:rPr>
          <w:rFonts w:ascii="Times New Roman" w:hAnsi="Times New Roman" w:cs="Times New Roman"/>
          <w:b w:val="0"/>
          <w:sz w:val="24"/>
          <w:szCs w:val="24"/>
        </w:rPr>
        <w:t xml:space="preserve"> for accommodations. All written information in this course can be made available in an alternative format with prior notification to the Center for Disability Services.</w:t>
      </w:r>
    </w:p>
    <w:p w14:paraId="52152ACF" w14:textId="77777777" w:rsidR="007D1EF1" w:rsidRPr="00A171C6" w:rsidRDefault="007D1EF1" w:rsidP="003C5F64">
      <w:pPr>
        <w:pStyle w:val="Heading2"/>
        <w:spacing w:before="120"/>
        <w:rPr>
          <w:rFonts w:ascii="Times New Roman" w:hAnsi="Times New Roman" w:cs="Times New Roman"/>
          <w:b w:val="0"/>
          <w:i/>
          <w:sz w:val="24"/>
          <w:szCs w:val="24"/>
        </w:rPr>
      </w:pPr>
      <w:r w:rsidRPr="00A171C6">
        <w:rPr>
          <w:rFonts w:ascii="Times New Roman" w:hAnsi="Times New Roman" w:cs="Times New Roman"/>
          <w:sz w:val="24"/>
          <w:szCs w:val="24"/>
        </w:rPr>
        <w:t>Addressing Sexual Misconduct:</w:t>
      </w:r>
      <w:r w:rsidRPr="00A171C6">
        <w:rPr>
          <w:rFonts w:ascii="Times New Roman" w:hAnsi="Times New Roman" w:cs="Times New Roman"/>
          <w:b w:val="0"/>
          <w:sz w:val="24"/>
          <w:szCs w:val="24"/>
        </w:rPr>
        <w:t xml:space="preserve"> Title IX makes it clear that violence and harassment based on sex and gender (which Includes sexual orientation and gender identity/expression) is a civil rights offense subject to the same kinds of accountability and the same kinds of support applied to offenses against other protected categories such as race, national origin, color, religion, age, status as a person with a disability, veteran’s status or genetic information.  If you or someone you know has been harassed or assaulted, you are encouraged to report it to the Title IX Coordinator in the </w:t>
      </w:r>
      <w:hyperlink r:id="rId45" w:history="1">
        <w:r w:rsidRPr="00A171C6">
          <w:rPr>
            <w:rStyle w:val="Hyperlink"/>
            <w:rFonts w:ascii="Times New Roman" w:hAnsi="Times New Roman" w:cs="Times New Roman"/>
            <w:b w:val="0"/>
            <w:sz w:val="24"/>
            <w:szCs w:val="24"/>
          </w:rPr>
          <w:t>Office of Equal Opportunity and Affirmative Action</w:t>
        </w:r>
      </w:hyperlink>
      <w:r w:rsidRPr="00A171C6">
        <w:rPr>
          <w:rFonts w:ascii="Times New Roman" w:hAnsi="Times New Roman" w:cs="Times New Roman"/>
          <w:b w:val="0"/>
          <w:sz w:val="24"/>
          <w:szCs w:val="24"/>
        </w:rPr>
        <w:t xml:space="preserve">, 135 Park Building, 801-581-8365, or the Office of the Dean of Students, 270 Union Building, 801-581-7066.  For support and confidential consultation, contact the </w:t>
      </w:r>
      <w:hyperlink r:id="rId46" w:history="1">
        <w:r w:rsidRPr="00A171C6">
          <w:rPr>
            <w:rStyle w:val="Hyperlink"/>
            <w:rFonts w:ascii="Times New Roman" w:hAnsi="Times New Roman" w:cs="Times New Roman"/>
            <w:b w:val="0"/>
            <w:sz w:val="24"/>
            <w:szCs w:val="24"/>
          </w:rPr>
          <w:t>Center for Student Wellness</w:t>
        </w:r>
      </w:hyperlink>
      <w:r w:rsidRPr="00A171C6">
        <w:rPr>
          <w:rFonts w:ascii="Times New Roman" w:hAnsi="Times New Roman" w:cs="Times New Roman"/>
          <w:b w:val="0"/>
          <w:sz w:val="24"/>
          <w:szCs w:val="24"/>
        </w:rPr>
        <w:t xml:space="preserve">, 426 SSB, 801-581-7776.  To report to the police, contact the </w:t>
      </w:r>
      <w:hyperlink r:id="rId47" w:history="1">
        <w:r w:rsidRPr="00A171C6">
          <w:rPr>
            <w:rStyle w:val="Hyperlink"/>
            <w:rFonts w:ascii="Times New Roman" w:hAnsi="Times New Roman" w:cs="Times New Roman"/>
            <w:b w:val="0"/>
            <w:sz w:val="24"/>
            <w:szCs w:val="24"/>
          </w:rPr>
          <w:t>Department of Public Safety</w:t>
        </w:r>
      </w:hyperlink>
      <w:r w:rsidRPr="00A171C6">
        <w:rPr>
          <w:rFonts w:ascii="Times New Roman" w:hAnsi="Times New Roman" w:cs="Times New Roman"/>
          <w:b w:val="0"/>
          <w:sz w:val="24"/>
          <w:szCs w:val="24"/>
        </w:rPr>
        <w:t>, 801-585-2677(COPS).</w:t>
      </w:r>
    </w:p>
    <w:p w14:paraId="11182457" w14:textId="77777777" w:rsidR="007D1EF1" w:rsidRPr="00A171C6" w:rsidRDefault="007D1EF1" w:rsidP="003C5F64">
      <w:pPr>
        <w:rPr>
          <w:rFonts w:ascii="Times New Roman" w:hAnsi="Times New Roman" w:cs="Times New Roman"/>
        </w:rPr>
      </w:pPr>
      <w:r w:rsidRPr="00A171C6">
        <w:rPr>
          <w:rFonts w:ascii="Times New Roman" w:hAnsi="Times New Roman" w:cs="Times New Roman"/>
          <w:b/>
          <w:bCs/>
          <w:i/>
          <w:iCs/>
        </w:rPr>
        <w:t>Lauren’s Promise:</w:t>
      </w:r>
      <w:r w:rsidRPr="00A171C6">
        <w:rPr>
          <w:rFonts w:ascii="Times New Roman" w:hAnsi="Times New Roman" w:cs="Times New Roman"/>
        </w:rPr>
        <w:t xml:space="preserve"> Lauren’s Promise is a vow that anyone – faculty, staff, students, parents, and community members – can take to indicate to others that they represent </w:t>
      </w:r>
      <w:proofErr w:type="gramStart"/>
      <w:r w:rsidRPr="00A171C6">
        <w:rPr>
          <w:rFonts w:ascii="Times New Roman" w:hAnsi="Times New Roman" w:cs="Times New Roman"/>
        </w:rPr>
        <w:t>a safe haven</w:t>
      </w:r>
      <w:proofErr w:type="gramEnd"/>
      <w:r w:rsidRPr="00A171C6">
        <w:rPr>
          <w:rFonts w:ascii="Times New Roman" w:hAnsi="Times New Roman" w:cs="Times New Roman"/>
        </w:rPr>
        <w:t xml:space="preserve"> for sharing incidents of sexual assault, domestic violence, or stalking. Anyone who makes Lauren’s Promise vows </w:t>
      </w:r>
      <w:proofErr w:type="gramStart"/>
      <w:r w:rsidRPr="00A171C6">
        <w:rPr>
          <w:rFonts w:ascii="Times New Roman" w:hAnsi="Times New Roman" w:cs="Times New Roman"/>
        </w:rPr>
        <w:t>to:</w:t>
      </w:r>
      <w:proofErr w:type="gramEnd"/>
      <w:r w:rsidRPr="00A171C6">
        <w:rPr>
          <w:rFonts w:ascii="Times New Roman" w:hAnsi="Times New Roman" w:cs="Times New Roman"/>
        </w:rPr>
        <w:t xml:space="preserve"> 1) listen to and believe those individuals who are being threatened or experiencing sexual assault, dating violence or stalking; 2) represent a safe haven for sharing incidents of sexual assault, domestic violence, or stalking; and 3) change campus culture that responds poorly to dating violence and stalking. By making Lauren’s Promise, individuals are helping to change campus cultures that respond poorly to dating violence and stalking throughout the nation.</w:t>
      </w:r>
    </w:p>
    <w:p w14:paraId="37B382DB" w14:textId="77777777" w:rsidR="007D3FC9" w:rsidRDefault="007D3FC9" w:rsidP="007D1EF1">
      <w:pPr>
        <w:pStyle w:val="Heading2"/>
        <w:spacing w:before="120"/>
        <w:ind w:left="446"/>
        <w:rPr>
          <w:rFonts w:ascii="Times New Roman" w:hAnsi="Times New Roman" w:cs="Times New Roman"/>
          <w:sz w:val="24"/>
          <w:szCs w:val="24"/>
        </w:rPr>
      </w:pPr>
    </w:p>
    <w:p w14:paraId="49D179B8" w14:textId="01EE8D68" w:rsidR="007D1EF1" w:rsidRPr="00A171C6" w:rsidRDefault="007D1EF1" w:rsidP="003C5F64">
      <w:pPr>
        <w:pStyle w:val="Heading2"/>
        <w:spacing w:before="120"/>
        <w:rPr>
          <w:rFonts w:ascii="Times New Roman" w:hAnsi="Times New Roman" w:cs="Times New Roman"/>
          <w:b w:val="0"/>
          <w:i/>
          <w:sz w:val="24"/>
          <w:szCs w:val="24"/>
        </w:rPr>
      </w:pPr>
      <w:r w:rsidRPr="00A171C6">
        <w:rPr>
          <w:rFonts w:ascii="Times New Roman" w:hAnsi="Times New Roman" w:cs="Times New Roman"/>
          <w:sz w:val="24"/>
          <w:szCs w:val="24"/>
        </w:rPr>
        <w:t xml:space="preserve">COVID-19: </w:t>
      </w:r>
      <w:r w:rsidRPr="00A171C6">
        <w:rPr>
          <w:rFonts w:ascii="Times New Roman" w:hAnsi="Times New Roman" w:cs="Times New Roman"/>
          <w:b w:val="0"/>
          <w:sz w:val="24"/>
          <w:szCs w:val="24"/>
        </w:rPr>
        <w:t xml:space="preserve">The University of Utah has implemented reasonable health and safety protocols, </w:t>
      </w:r>
      <w:proofErr w:type="gramStart"/>
      <w:r w:rsidRPr="00A171C6">
        <w:rPr>
          <w:rFonts w:ascii="Times New Roman" w:hAnsi="Times New Roman" w:cs="Times New Roman"/>
          <w:b w:val="0"/>
          <w:sz w:val="24"/>
          <w:szCs w:val="24"/>
        </w:rPr>
        <w:t>taking into account</w:t>
      </w:r>
      <w:proofErr w:type="gramEnd"/>
      <w:r w:rsidRPr="00A171C6">
        <w:rPr>
          <w:rFonts w:ascii="Times New Roman" w:hAnsi="Times New Roman" w:cs="Times New Roman"/>
          <w:b w:val="0"/>
          <w:sz w:val="24"/>
          <w:szCs w:val="24"/>
        </w:rPr>
        <w:t xml:space="preserve"> recommendations by local, state and national public health authorities, in response to the COVID-19 pandemic. For the most up-to-date information on COVID-19 protocol, please refer to </w:t>
      </w:r>
      <w:hyperlink r:id="rId48" w:history="1">
        <w:r w:rsidRPr="00A171C6">
          <w:rPr>
            <w:rStyle w:val="Hyperlink"/>
            <w:rFonts w:ascii="Times New Roman" w:hAnsi="Times New Roman" w:cs="Times New Roman"/>
            <w:b w:val="0"/>
            <w:sz w:val="24"/>
            <w:szCs w:val="24"/>
          </w:rPr>
          <w:t>https://coronavirus.utah.edu/</w:t>
        </w:r>
      </w:hyperlink>
      <w:r w:rsidRPr="00A171C6">
        <w:rPr>
          <w:rFonts w:ascii="Times New Roman" w:hAnsi="Times New Roman" w:cs="Times New Roman"/>
          <w:b w:val="0"/>
          <w:sz w:val="24"/>
          <w:szCs w:val="24"/>
        </w:rPr>
        <w:t>. Other resources are:</w:t>
      </w:r>
    </w:p>
    <w:p w14:paraId="0437521A" w14:textId="77777777" w:rsidR="007D1EF1" w:rsidRPr="00A171C6" w:rsidRDefault="00000000" w:rsidP="007D1EF1">
      <w:pPr>
        <w:pStyle w:val="Heading2"/>
        <w:numPr>
          <w:ilvl w:val="0"/>
          <w:numId w:val="32"/>
        </w:numPr>
        <w:tabs>
          <w:tab w:val="num" w:pos="360"/>
        </w:tabs>
        <w:spacing w:before="0" w:after="0"/>
        <w:ind w:left="1166" w:firstLine="0"/>
        <w:rPr>
          <w:rFonts w:ascii="Times New Roman" w:hAnsi="Times New Roman" w:cs="Times New Roman"/>
          <w:b w:val="0"/>
          <w:i/>
          <w:sz w:val="24"/>
          <w:szCs w:val="24"/>
        </w:rPr>
      </w:pPr>
      <w:hyperlink r:id="rId49" w:history="1">
        <w:r w:rsidR="007D1EF1" w:rsidRPr="00A171C6">
          <w:rPr>
            <w:rStyle w:val="Hyperlink"/>
            <w:rFonts w:ascii="Times New Roman" w:hAnsi="Times New Roman" w:cs="Times New Roman"/>
            <w:b w:val="0"/>
            <w:sz w:val="24"/>
            <w:szCs w:val="24"/>
          </w:rPr>
          <w:t>Student Guidance: What Steps to Take for a Possible or Confirmed COVID-19 Exposure</w:t>
        </w:r>
      </w:hyperlink>
    </w:p>
    <w:p w14:paraId="59556325" w14:textId="77777777" w:rsidR="007D1EF1" w:rsidRPr="00A171C6" w:rsidRDefault="00000000" w:rsidP="007D1EF1">
      <w:pPr>
        <w:pStyle w:val="Heading2"/>
        <w:numPr>
          <w:ilvl w:val="0"/>
          <w:numId w:val="32"/>
        </w:numPr>
        <w:tabs>
          <w:tab w:val="num" w:pos="360"/>
        </w:tabs>
        <w:spacing w:before="0" w:after="0"/>
        <w:ind w:left="1166" w:firstLine="0"/>
        <w:rPr>
          <w:rFonts w:ascii="Times New Roman" w:hAnsi="Times New Roman" w:cs="Times New Roman"/>
          <w:b w:val="0"/>
          <w:i/>
          <w:sz w:val="24"/>
          <w:szCs w:val="24"/>
        </w:rPr>
      </w:pPr>
      <w:hyperlink r:id="rId50" w:anchor=":~:text=Please%20contact%20them%20directly%20at,%40bookstore.utah.edu." w:history="1">
        <w:r w:rsidR="007D1EF1" w:rsidRPr="00A171C6">
          <w:rPr>
            <w:rStyle w:val="Hyperlink"/>
            <w:rFonts w:ascii="Times New Roman" w:hAnsi="Times New Roman" w:cs="Times New Roman"/>
            <w:b w:val="0"/>
            <w:sz w:val="24"/>
            <w:szCs w:val="24"/>
          </w:rPr>
          <w:t>Registrar’s Office COVID-19 Information and FAQs</w:t>
        </w:r>
      </w:hyperlink>
    </w:p>
    <w:p w14:paraId="3BC96905" w14:textId="77777777" w:rsidR="007D1EF1" w:rsidRPr="00A171C6" w:rsidRDefault="00000000" w:rsidP="007D1EF1">
      <w:pPr>
        <w:pStyle w:val="Heading2"/>
        <w:numPr>
          <w:ilvl w:val="0"/>
          <w:numId w:val="32"/>
        </w:numPr>
        <w:tabs>
          <w:tab w:val="num" w:pos="360"/>
        </w:tabs>
        <w:spacing w:before="0" w:after="0"/>
        <w:ind w:left="1166" w:firstLine="0"/>
        <w:rPr>
          <w:rFonts w:ascii="Times New Roman" w:hAnsi="Times New Roman" w:cs="Times New Roman"/>
          <w:b w:val="0"/>
          <w:i/>
          <w:sz w:val="24"/>
          <w:szCs w:val="24"/>
        </w:rPr>
      </w:pPr>
      <w:hyperlink r:id="rId51" w:history="1">
        <w:r w:rsidR="007D1EF1" w:rsidRPr="00A171C6">
          <w:rPr>
            <w:rStyle w:val="Hyperlink"/>
            <w:rFonts w:ascii="Times New Roman" w:hAnsi="Times New Roman" w:cs="Times New Roman"/>
            <w:b w:val="0"/>
            <w:sz w:val="24"/>
            <w:szCs w:val="24"/>
          </w:rPr>
          <w:t>Housing &amp; Residential Education</w:t>
        </w:r>
      </w:hyperlink>
    </w:p>
    <w:p w14:paraId="38CEB1D8" w14:textId="77777777" w:rsidR="007D1EF1" w:rsidRPr="00A171C6" w:rsidRDefault="007D1EF1" w:rsidP="003C5F64">
      <w:pPr>
        <w:pStyle w:val="Heading2"/>
        <w:spacing w:before="120"/>
        <w:rPr>
          <w:rFonts w:ascii="Times New Roman" w:hAnsi="Times New Roman" w:cs="Times New Roman"/>
          <w:b w:val="0"/>
          <w:i/>
          <w:sz w:val="24"/>
          <w:szCs w:val="24"/>
        </w:rPr>
      </w:pPr>
      <w:r w:rsidRPr="00A171C6">
        <w:rPr>
          <w:rFonts w:ascii="Times New Roman" w:hAnsi="Times New Roman" w:cs="Times New Roman"/>
          <w:sz w:val="24"/>
          <w:szCs w:val="24"/>
        </w:rPr>
        <w:t xml:space="preserve">Diversity Statement: </w:t>
      </w:r>
      <w:r w:rsidRPr="00A171C6">
        <w:rPr>
          <w:rFonts w:ascii="Times New Roman" w:hAnsi="Times New Roman" w:cs="Times New Roman"/>
          <w:b w:val="0"/>
          <w:sz w:val="24"/>
          <w:szCs w:val="24"/>
        </w:rPr>
        <w:t>As the instructor of this course, it is my goal to create a safe and diversity-sensitive learning environment that respects the rights, dignity, and welfare of students, faculty, and staff. Diversity means the fair representation of all groups of individuals, the inclusion of minority perspectives and voices, and appreciation of different cultural and socioeconomic group practices. I aspire to foster and maintain an atmosphere that is free from discrimination, harassment, exploitation, or intimidation.</w:t>
      </w:r>
      <w:r w:rsidRPr="00A171C6">
        <w:rPr>
          <w:rFonts w:ascii="Times New Roman" w:hAnsi="Times New Roman" w:cs="Times New Roman"/>
          <w:sz w:val="24"/>
          <w:szCs w:val="24"/>
        </w:rPr>
        <w:t xml:space="preserve"> </w:t>
      </w:r>
      <w:r w:rsidRPr="00A171C6">
        <w:rPr>
          <w:rFonts w:ascii="Times New Roman" w:hAnsi="Times New Roman" w:cs="Times New Roman"/>
          <w:b w:val="0"/>
          <w:sz w:val="24"/>
          <w:szCs w:val="24"/>
        </w:rPr>
        <w:t xml:space="preserve">I stand in support of compassion, dignity, value-of-life, equity, </w:t>
      </w:r>
      <w:proofErr w:type="gramStart"/>
      <w:r w:rsidRPr="00A171C6">
        <w:rPr>
          <w:rFonts w:ascii="Times New Roman" w:hAnsi="Times New Roman" w:cs="Times New Roman"/>
          <w:b w:val="0"/>
          <w:sz w:val="24"/>
          <w:szCs w:val="24"/>
        </w:rPr>
        <w:t>inclusion</w:t>
      </w:r>
      <w:proofErr w:type="gramEnd"/>
      <w:r w:rsidRPr="00A171C6">
        <w:rPr>
          <w:rFonts w:ascii="Times New Roman" w:hAnsi="Times New Roman" w:cs="Times New Roman"/>
          <w:b w:val="0"/>
          <w:sz w:val="24"/>
          <w:szCs w:val="24"/>
        </w:rPr>
        <w:t xml:space="preserve"> and justice for all individuals regardless of color, race/ethnicity, sexual orientation, religion, language, socioeconomic status, ability, gender, gender identity or expression, immigration status, or any type of marginalization. I stand in support of making our society more inclusive, just, and equitable for all individuals. I stand against individual and systemic racism in all its various forms.</w:t>
      </w:r>
    </w:p>
    <w:p w14:paraId="71ED523B" w14:textId="1E9679A4" w:rsidR="003C5F64" w:rsidRPr="003C5F64" w:rsidRDefault="007D1EF1" w:rsidP="003C5F64">
      <w:pPr>
        <w:pStyle w:val="Heading2"/>
        <w:spacing w:before="120"/>
        <w:rPr>
          <w:rFonts w:ascii="Times New Roman" w:hAnsi="Times New Roman" w:cs="Times New Roman"/>
          <w:b w:val="0"/>
          <w:i/>
          <w:sz w:val="24"/>
          <w:szCs w:val="24"/>
        </w:rPr>
      </w:pPr>
      <w:r w:rsidRPr="00A171C6">
        <w:rPr>
          <w:rFonts w:ascii="Times New Roman" w:hAnsi="Times New Roman" w:cs="Times New Roman"/>
          <w:sz w:val="24"/>
          <w:szCs w:val="24"/>
        </w:rPr>
        <w:t xml:space="preserve">Diverse Student Support: </w:t>
      </w:r>
      <w:r w:rsidRPr="00A171C6">
        <w:rPr>
          <w:rFonts w:ascii="Times New Roman" w:hAnsi="Times New Roman" w:cs="Times New Roman"/>
          <w:b w:val="0"/>
          <w:sz w:val="24"/>
          <w:szCs w:val="24"/>
        </w:rPr>
        <w:t>Your success at the University of Utah is important to all of us here! If you feel like you need extra support in academics, overcoming personal difficulties, or finding community, the U is here for you.</w:t>
      </w:r>
    </w:p>
    <w:p w14:paraId="71398B79" w14:textId="7C8769A8" w:rsidR="007D1EF1" w:rsidRPr="00A171C6" w:rsidRDefault="007D1EF1" w:rsidP="003C5F64">
      <w:pPr>
        <w:pStyle w:val="Heading3"/>
        <w:spacing w:before="120"/>
        <w:rPr>
          <w:rFonts w:ascii="Times New Roman" w:hAnsi="Times New Roman" w:cs="Times New Roman"/>
          <w:b w:val="0"/>
          <w:i/>
          <w:sz w:val="24"/>
          <w:szCs w:val="24"/>
        </w:rPr>
      </w:pPr>
      <w:r w:rsidRPr="00A171C6">
        <w:rPr>
          <w:rFonts w:ascii="Times New Roman" w:hAnsi="Times New Roman" w:cs="Times New Roman"/>
          <w:sz w:val="24"/>
          <w:szCs w:val="24"/>
        </w:rPr>
        <w:t>Student Support Services (TRIO).</w:t>
      </w:r>
      <w:r w:rsidRPr="00A171C6">
        <w:rPr>
          <w:rFonts w:ascii="Times New Roman" w:hAnsi="Times New Roman" w:cs="Times New Roman"/>
          <w:b w:val="0"/>
          <w:sz w:val="24"/>
          <w:szCs w:val="24"/>
        </w:rPr>
        <w:t xml:space="preserve"> TRIO federal programs are targeted to serve and assist low-income individuals, first-generation college students, and individuals with disabilities. Student Support Services (SSS) is a TRIO program for current or incoming undergraduate university students who are seeking their first bachelor's degree and need academic assistance and other services to be successful at the University of Utah. For more information about what support they provide, a list of ongoing events, and links to other resources, view their website or contact:</w:t>
      </w:r>
    </w:p>
    <w:p w14:paraId="47A8A25C" w14:textId="77777777" w:rsidR="007D1EF1" w:rsidRPr="00A171C6" w:rsidRDefault="007D1EF1" w:rsidP="007D1EF1">
      <w:pPr>
        <w:ind w:left="1440"/>
        <w:rPr>
          <w:rFonts w:ascii="Times New Roman" w:hAnsi="Times New Roman" w:cs="Times New Roman"/>
        </w:rPr>
      </w:pPr>
      <w:r w:rsidRPr="00A171C6">
        <w:rPr>
          <w:rFonts w:ascii="Times New Roman" w:hAnsi="Times New Roman" w:cs="Times New Roman"/>
        </w:rPr>
        <w:t xml:space="preserve">Student Support Services (TRIO): 801-581-7188, </w:t>
      </w:r>
      <w:hyperlink r:id="rId52" w:history="1">
        <w:r w:rsidRPr="00A171C6">
          <w:rPr>
            <w:rStyle w:val="Hyperlink"/>
            <w:rFonts w:ascii="Times New Roman" w:hAnsi="Times New Roman" w:cs="Times New Roman"/>
          </w:rPr>
          <w:t>trio.utah.edu</w:t>
        </w:r>
      </w:hyperlink>
      <w:r w:rsidRPr="00A171C6">
        <w:rPr>
          <w:rFonts w:ascii="Times New Roman" w:hAnsi="Times New Roman" w:cs="Times New Roman"/>
          <w:b/>
          <w:i/>
        </w:rPr>
        <w:t xml:space="preserve"> </w:t>
      </w:r>
    </w:p>
    <w:p w14:paraId="2B697193" w14:textId="77777777" w:rsidR="007D1EF1" w:rsidRPr="00A171C6" w:rsidRDefault="007D1EF1" w:rsidP="007D1EF1">
      <w:pPr>
        <w:pStyle w:val="Heading2"/>
        <w:spacing w:before="0" w:after="0"/>
        <w:ind w:left="1440"/>
        <w:rPr>
          <w:rFonts w:ascii="Times New Roman" w:hAnsi="Times New Roman" w:cs="Times New Roman"/>
          <w:b w:val="0"/>
          <w:i/>
          <w:sz w:val="24"/>
          <w:szCs w:val="24"/>
        </w:rPr>
      </w:pPr>
      <w:r w:rsidRPr="00A171C6">
        <w:rPr>
          <w:rFonts w:ascii="Times New Roman" w:hAnsi="Times New Roman" w:cs="Times New Roman"/>
          <w:b w:val="0"/>
          <w:sz w:val="24"/>
          <w:szCs w:val="24"/>
        </w:rPr>
        <w:t>Room 2075, 1901 E. S. Campus Dr., Salt Lake City, UT 84112</w:t>
      </w:r>
    </w:p>
    <w:p w14:paraId="0736D931" w14:textId="77777777" w:rsidR="007D1EF1" w:rsidRPr="00A171C6" w:rsidRDefault="007D1EF1" w:rsidP="003C5F64">
      <w:pPr>
        <w:pStyle w:val="Heading3"/>
        <w:spacing w:before="120"/>
        <w:rPr>
          <w:rFonts w:ascii="Times New Roman" w:hAnsi="Times New Roman" w:cs="Times New Roman"/>
          <w:b w:val="0"/>
          <w:i/>
          <w:sz w:val="24"/>
          <w:szCs w:val="24"/>
        </w:rPr>
      </w:pPr>
      <w:r w:rsidRPr="00A171C6">
        <w:rPr>
          <w:rFonts w:ascii="Times New Roman" w:hAnsi="Times New Roman" w:cs="Times New Roman"/>
          <w:sz w:val="24"/>
          <w:szCs w:val="24"/>
        </w:rPr>
        <w:t>American Indian Students.</w:t>
      </w:r>
      <w:r w:rsidRPr="00A171C6">
        <w:rPr>
          <w:rFonts w:ascii="Times New Roman" w:hAnsi="Times New Roman" w:cs="Times New Roman"/>
          <w:b w:val="0"/>
          <w:sz w:val="24"/>
          <w:szCs w:val="24"/>
        </w:rPr>
        <w:t xml:space="preserve"> The AIRC works to increase American Indian student visibility and success on campus by advocating for and providing student centered programs and tools to enhance academic success, cultural events to promote personal well-being, and a supportive “home-away-from-home” space for students to grow and develop leadership skills. For more information about what support they provide, a list of ongoing events, and links to other resources, view their website or contact:</w:t>
      </w:r>
    </w:p>
    <w:p w14:paraId="5E36D689" w14:textId="77777777" w:rsidR="007D1EF1" w:rsidRPr="00A171C6" w:rsidRDefault="007D1EF1" w:rsidP="003C5F64">
      <w:pPr>
        <w:rPr>
          <w:rFonts w:ascii="Times New Roman" w:hAnsi="Times New Roman" w:cs="Times New Roman"/>
          <w:bCs/>
        </w:rPr>
      </w:pPr>
      <w:r w:rsidRPr="00A171C6">
        <w:rPr>
          <w:rFonts w:ascii="Times New Roman" w:hAnsi="Times New Roman" w:cs="Times New Roman"/>
          <w:bCs/>
        </w:rPr>
        <w:t xml:space="preserve">American Indian Resource Center: 801-581-7019, </w:t>
      </w:r>
      <w:hyperlink r:id="rId53" w:history="1">
        <w:r w:rsidRPr="00A171C6">
          <w:rPr>
            <w:rStyle w:val="Hyperlink"/>
            <w:rFonts w:ascii="Times New Roman" w:hAnsi="Times New Roman" w:cs="Times New Roman"/>
            <w:bCs/>
          </w:rPr>
          <w:t>diversity.utah.edu/centers/</w:t>
        </w:r>
        <w:proofErr w:type="spellStart"/>
        <w:r w:rsidRPr="00A171C6">
          <w:rPr>
            <w:rStyle w:val="Hyperlink"/>
            <w:rFonts w:ascii="Times New Roman" w:hAnsi="Times New Roman" w:cs="Times New Roman"/>
            <w:bCs/>
          </w:rPr>
          <w:t>airc</w:t>
        </w:r>
        <w:proofErr w:type="spellEnd"/>
      </w:hyperlink>
    </w:p>
    <w:p w14:paraId="78D12646" w14:textId="77777777" w:rsidR="007D1EF1" w:rsidRPr="00A171C6" w:rsidRDefault="007D1EF1" w:rsidP="003C5F64">
      <w:pPr>
        <w:rPr>
          <w:rFonts w:ascii="Times New Roman" w:hAnsi="Times New Roman" w:cs="Times New Roman"/>
        </w:rPr>
      </w:pPr>
      <w:r w:rsidRPr="00A171C6">
        <w:rPr>
          <w:rFonts w:ascii="Times New Roman" w:hAnsi="Times New Roman" w:cs="Times New Roman"/>
        </w:rPr>
        <w:t>Fort Douglas Building 622, 1925 De Trobriand St., Salt Lake City, UT 84113</w:t>
      </w:r>
    </w:p>
    <w:p w14:paraId="799011BE" w14:textId="77777777" w:rsidR="005752C3" w:rsidRDefault="005752C3" w:rsidP="005752C3">
      <w:pPr>
        <w:pStyle w:val="Heading3"/>
        <w:spacing w:before="120"/>
        <w:rPr>
          <w:rFonts w:ascii="Times New Roman" w:hAnsi="Times New Roman" w:cs="Times New Roman"/>
          <w:sz w:val="24"/>
          <w:szCs w:val="24"/>
        </w:rPr>
      </w:pPr>
    </w:p>
    <w:p w14:paraId="0AB649D6" w14:textId="5A729A23" w:rsidR="007D1EF1" w:rsidRPr="00A171C6" w:rsidRDefault="007D1EF1" w:rsidP="005752C3">
      <w:pPr>
        <w:pStyle w:val="Heading3"/>
        <w:spacing w:before="120"/>
        <w:rPr>
          <w:rFonts w:ascii="Times New Roman" w:hAnsi="Times New Roman" w:cs="Times New Roman"/>
          <w:b w:val="0"/>
          <w:i/>
          <w:sz w:val="24"/>
          <w:szCs w:val="24"/>
        </w:rPr>
      </w:pPr>
      <w:r w:rsidRPr="00A171C6">
        <w:rPr>
          <w:rFonts w:ascii="Times New Roman" w:hAnsi="Times New Roman" w:cs="Times New Roman"/>
          <w:sz w:val="24"/>
          <w:szCs w:val="24"/>
        </w:rPr>
        <w:t xml:space="preserve">Black Students. </w:t>
      </w:r>
      <w:r w:rsidRPr="00A171C6">
        <w:rPr>
          <w:rFonts w:ascii="Times New Roman" w:hAnsi="Times New Roman" w:cs="Times New Roman"/>
          <w:b w:val="0"/>
          <w:sz w:val="24"/>
          <w:szCs w:val="24"/>
        </w:rPr>
        <w:t>Using a pan-African lens, the Black Cultural Center seeks to counteract persistent campus-wide and global anti-blackness. The Black Cultural Center works to holistically enrich, educate, and advocate for students, faculty, and staff through Black centered programming, culturally affirming educational initiatives, and retention strategies. For more information about what support they provide, a list of ongoing events, and links to other resources, view their website or contact:</w:t>
      </w:r>
    </w:p>
    <w:p w14:paraId="0E3B5AB5" w14:textId="77777777" w:rsidR="007D1EF1" w:rsidRPr="00A171C6" w:rsidRDefault="007D1EF1" w:rsidP="005752C3">
      <w:pPr>
        <w:rPr>
          <w:rFonts w:ascii="Times New Roman" w:hAnsi="Times New Roman" w:cs="Times New Roman"/>
          <w:bCs/>
        </w:rPr>
      </w:pPr>
      <w:r w:rsidRPr="00A171C6">
        <w:rPr>
          <w:rFonts w:ascii="Times New Roman" w:hAnsi="Times New Roman" w:cs="Times New Roman"/>
          <w:bCs/>
        </w:rPr>
        <w:t xml:space="preserve">Black Cultural Center: 801-213-1441, </w:t>
      </w:r>
      <w:hyperlink r:id="rId54" w:history="1">
        <w:r w:rsidRPr="00A171C6">
          <w:rPr>
            <w:rStyle w:val="Hyperlink"/>
            <w:rFonts w:ascii="Times New Roman" w:hAnsi="Times New Roman" w:cs="Times New Roman"/>
            <w:bCs/>
          </w:rPr>
          <w:t>diversity.utah.edu/centers/bcc</w:t>
        </w:r>
      </w:hyperlink>
    </w:p>
    <w:p w14:paraId="16137B91" w14:textId="77777777" w:rsidR="007D1EF1" w:rsidRPr="00A171C6" w:rsidRDefault="007D1EF1" w:rsidP="005752C3">
      <w:pPr>
        <w:rPr>
          <w:rFonts w:ascii="Times New Roman" w:hAnsi="Times New Roman" w:cs="Times New Roman"/>
          <w:bCs/>
        </w:rPr>
      </w:pPr>
      <w:r w:rsidRPr="00A171C6">
        <w:rPr>
          <w:rFonts w:ascii="Times New Roman" w:hAnsi="Times New Roman" w:cs="Times New Roman"/>
          <w:bCs/>
        </w:rPr>
        <w:t>Fort Douglas Building 603, 95 Fort Douglas Blvd., Salt Lake City, UT 84113</w:t>
      </w:r>
    </w:p>
    <w:p w14:paraId="04782ACB" w14:textId="77777777" w:rsidR="007D1EF1" w:rsidRPr="00A171C6" w:rsidRDefault="007D1EF1" w:rsidP="005752C3">
      <w:pPr>
        <w:pStyle w:val="Heading2"/>
        <w:spacing w:before="120"/>
        <w:rPr>
          <w:rFonts w:ascii="Times New Roman" w:hAnsi="Times New Roman" w:cs="Times New Roman"/>
          <w:sz w:val="24"/>
          <w:szCs w:val="24"/>
        </w:rPr>
      </w:pPr>
      <w:r w:rsidRPr="00A171C6">
        <w:rPr>
          <w:rFonts w:ascii="Times New Roman" w:hAnsi="Times New Roman" w:cs="Times New Roman"/>
          <w:sz w:val="24"/>
          <w:szCs w:val="24"/>
        </w:rPr>
        <w:t>English as a Second/Additional Language (ESL) Students.</w:t>
      </w:r>
      <w:r w:rsidRPr="00A171C6">
        <w:rPr>
          <w:rFonts w:ascii="Times New Roman" w:hAnsi="Times New Roman" w:cs="Times New Roman"/>
          <w:b w:val="0"/>
          <w:sz w:val="24"/>
          <w:szCs w:val="24"/>
        </w:rPr>
        <w:t xml:space="preserve"> If you are an English language learner, there are several resources on campus available to help you develop your English writing and language skills. These resources These resources include the Writing Center (</w:t>
      </w:r>
      <w:hyperlink r:id="rId55" w:history="1">
        <w:r w:rsidRPr="00A171C6">
          <w:rPr>
            <w:rStyle w:val="Hyperlink"/>
            <w:rFonts w:ascii="Times New Roman" w:hAnsi="Times New Roman" w:cs="Times New Roman"/>
            <w:b w:val="0"/>
            <w:sz w:val="24"/>
            <w:szCs w:val="24"/>
          </w:rPr>
          <w:t>http://writingcenter.utah.edu/</w:t>
        </w:r>
      </w:hyperlink>
      <w:r w:rsidRPr="00A171C6">
        <w:rPr>
          <w:rFonts w:ascii="Times New Roman" w:hAnsi="Times New Roman" w:cs="Times New Roman"/>
          <w:b w:val="0"/>
          <w:sz w:val="24"/>
          <w:szCs w:val="24"/>
        </w:rPr>
        <w:t>), the Writing Program (http://writing- -program.utah.edu/), and the English Language Institute (</w:t>
      </w:r>
      <w:hyperlink r:id="rId56" w:history="1">
        <w:r w:rsidRPr="00A171C6">
          <w:rPr>
            <w:rStyle w:val="Hyperlink"/>
            <w:rFonts w:ascii="Times New Roman" w:hAnsi="Times New Roman" w:cs="Times New Roman"/>
            <w:b w:val="0"/>
            <w:sz w:val="24"/>
            <w:szCs w:val="24"/>
          </w:rPr>
          <w:t>http://continue.utah.edu/eli/</w:t>
        </w:r>
      </w:hyperlink>
      <w:r w:rsidRPr="00A171C6">
        <w:rPr>
          <w:rFonts w:ascii="Times New Roman" w:hAnsi="Times New Roman" w:cs="Times New Roman"/>
          <w:b w:val="0"/>
          <w:sz w:val="24"/>
          <w:szCs w:val="24"/>
        </w:rPr>
        <w:t xml:space="preserve">). Please let me know if there </w:t>
      </w:r>
      <w:proofErr w:type="gramStart"/>
      <w:r w:rsidRPr="00A171C6">
        <w:rPr>
          <w:rFonts w:ascii="Times New Roman" w:hAnsi="Times New Roman" w:cs="Times New Roman"/>
          <w:b w:val="0"/>
          <w:sz w:val="24"/>
          <w:szCs w:val="24"/>
        </w:rPr>
        <w:t>is</w:t>
      </w:r>
      <w:proofErr w:type="gramEnd"/>
      <w:r w:rsidRPr="00A171C6">
        <w:rPr>
          <w:rFonts w:ascii="Times New Roman" w:hAnsi="Times New Roman" w:cs="Times New Roman"/>
          <w:b w:val="0"/>
          <w:sz w:val="24"/>
          <w:szCs w:val="24"/>
        </w:rPr>
        <w:t xml:space="preserve"> any additional support you would like to discuss for this class.</w:t>
      </w:r>
    </w:p>
    <w:p w14:paraId="110E5B4E" w14:textId="77777777" w:rsidR="007D1EF1" w:rsidRPr="00A171C6" w:rsidRDefault="007D1EF1" w:rsidP="005752C3">
      <w:pPr>
        <w:pStyle w:val="Heading3"/>
        <w:spacing w:before="120"/>
        <w:rPr>
          <w:rFonts w:ascii="Times New Roman" w:hAnsi="Times New Roman" w:cs="Times New Roman"/>
          <w:b w:val="0"/>
          <w:i/>
          <w:sz w:val="24"/>
          <w:szCs w:val="24"/>
        </w:rPr>
      </w:pPr>
      <w:r w:rsidRPr="00A171C6">
        <w:rPr>
          <w:rFonts w:ascii="Times New Roman" w:hAnsi="Times New Roman" w:cs="Times New Roman"/>
          <w:sz w:val="24"/>
          <w:szCs w:val="24"/>
        </w:rPr>
        <w:t>Inclusivity at the U.</w:t>
      </w:r>
      <w:r w:rsidRPr="00A171C6">
        <w:rPr>
          <w:rFonts w:ascii="Times New Roman" w:hAnsi="Times New Roman" w:cs="Times New Roman"/>
          <w:b w:val="0"/>
          <w:sz w:val="24"/>
          <w:szCs w:val="24"/>
        </w:rPr>
        <w:t xml:space="preserve"> The Office for Inclusive Excellence is here to engage, support, and advance an environment fostering the values of respect, diversity, equity, inclusivity, and academic excellence for students in our increasingly global campus community. They also handle reports of bias in the classroom as outlined below:</w:t>
      </w:r>
    </w:p>
    <w:p w14:paraId="6ED18398" w14:textId="77777777" w:rsidR="007D1EF1" w:rsidRPr="00A171C6" w:rsidRDefault="007D1EF1" w:rsidP="005752C3">
      <w:pPr>
        <w:pStyle w:val="Heading3"/>
        <w:spacing w:before="120"/>
        <w:rPr>
          <w:rFonts w:ascii="Times New Roman" w:hAnsi="Times New Roman" w:cs="Times New Roman"/>
          <w:b w:val="0"/>
          <w:i/>
          <w:sz w:val="24"/>
          <w:szCs w:val="24"/>
        </w:rPr>
      </w:pPr>
      <w:r w:rsidRPr="00A171C6">
        <w:rPr>
          <w:rFonts w:ascii="Times New Roman" w:hAnsi="Times New Roman" w:cs="Times New Roman"/>
          <w:b w:val="0"/>
          <w:sz w:val="24"/>
          <w:szCs w:val="24"/>
        </w:rPr>
        <w:t>Bias or hate incidents consist of speech, conduct, or some other form of expression or action that is motivated wholly or in part by prejudice or bias whose impact discriminates, demeans, embarrasses, assigns stereotypes, harasses, or excludes individuals because of their race, color, ethnicity, national origin, language, sex, size, gender identity or expression, sexual orientation, disability, age, or religion.</w:t>
      </w:r>
    </w:p>
    <w:p w14:paraId="76B24A43" w14:textId="77777777" w:rsidR="007D1EF1" w:rsidRPr="00A171C6" w:rsidRDefault="007D1EF1" w:rsidP="005752C3">
      <w:pPr>
        <w:pStyle w:val="Heading3"/>
        <w:spacing w:before="120"/>
        <w:rPr>
          <w:rFonts w:ascii="Times New Roman" w:hAnsi="Times New Roman" w:cs="Times New Roman"/>
          <w:b w:val="0"/>
          <w:i/>
          <w:sz w:val="24"/>
          <w:szCs w:val="24"/>
        </w:rPr>
      </w:pPr>
      <w:r w:rsidRPr="00A171C6">
        <w:rPr>
          <w:rFonts w:ascii="Times New Roman" w:hAnsi="Times New Roman" w:cs="Times New Roman"/>
          <w:b w:val="0"/>
          <w:sz w:val="24"/>
          <w:szCs w:val="24"/>
        </w:rPr>
        <w:t>For more information about what support they provide and links to other resources, or to report a bias incident, view their website or contact:</w:t>
      </w:r>
    </w:p>
    <w:p w14:paraId="30D7E9D9" w14:textId="77777777" w:rsidR="007D1EF1" w:rsidRPr="00A171C6" w:rsidRDefault="007D1EF1" w:rsidP="005752C3">
      <w:pPr>
        <w:rPr>
          <w:rFonts w:ascii="Times New Roman" w:hAnsi="Times New Roman" w:cs="Times New Roman"/>
        </w:rPr>
      </w:pPr>
      <w:r w:rsidRPr="00A171C6">
        <w:rPr>
          <w:rFonts w:ascii="Times New Roman" w:hAnsi="Times New Roman" w:cs="Times New Roman"/>
        </w:rPr>
        <w:t>Office for Inclusive Excellence: 801-581-4600,</w:t>
      </w:r>
      <w:hyperlink r:id="rId57" w:history="1">
        <w:r w:rsidRPr="00A171C6">
          <w:rPr>
            <w:rStyle w:val="Hyperlink"/>
            <w:rFonts w:ascii="Times New Roman" w:hAnsi="Times New Roman" w:cs="Times New Roman"/>
          </w:rPr>
          <w:t xml:space="preserve"> inclusive-excellence.utah.edu</w:t>
        </w:r>
      </w:hyperlink>
    </w:p>
    <w:p w14:paraId="6632E6E6" w14:textId="77777777" w:rsidR="007D1EF1" w:rsidRPr="00A171C6" w:rsidRDefault="007D1EF1" w:rsidP="007D1EF1">
      <w:pPr>
        <w:ind w:left="1440"/>
        <w:rPr>
          <w:rFonts w:ascii="Times New Roman" w:hAnsi="Times New Roman" w:cs="Times New Roman"/>
        </w:rPr>
      </w:pPr>
      <w:r w:rsidRPr="00A171C6">
        <w:rPr>
          <w:rFonts w:ascii="Times New Roman" w:hAnsi="Times New Roman" w:cs="Times New Roman"/>
        </w:rPr>
        <w:t>170 Annex (Wing D), 1901 E S Campus Drive, Salt Lake City, UT 84112</w:t>
      </w:r>
    </w:p>
    <w:p w14:paraId="49D0E0D1" w14:textId="77777777" w:rsidR="007D1EF1" w:rsidRPr="00A171C6" w:rsidRDefault="007D1EF1" w:rsidP="005752C3">
      <w:pPr>
        <w:pStyle w:val="Heading3"/>
        <w:spacing w:before="120"/>
        <w:rPr>
          <w:rFonts w:ascii="Times New Roman" w:hAnsi="Times New Roman" w:cs="Times New Roman"/>
          <w:b w:val="0"/>
          <w:i/>
          <w:sz w:val="24"/>
          <w:szCs w:val="24"/>
        </w:rPr>
      </w:pPr>
      <w:r w:rsidRPr="00A171C6">
        <w:rPr>
          <w:rFonts w:ascii="Times New Roman" w:hAnsi="Times New Roman" w:cs="Times New Roman"/>
          <w:sz w:val="24"/>
          <w:szCs w:val="24"/>
        </w:rPr>
        <w:t>LGBTQ+ Students.</w:t>
      </w:r>
      <w:r w:rsidRPr="00A171C6">
        <w:rPr>
          <w:rFonts w:ascii="Times New Roman" w:hAnsi="Times New Roman" w:cs="Times New Roman"/>
          <w:b w:val="0"/>
          <w:sz w:val="24"/>
          <w:szCs w:val="24"/>
        </w:rPr>
        <w:t xml:space="preserve"> The LGBTQ+ Resource Center acts in accountability with the campus community by identifying the needs of people with a queer range of [a]gender and [a]sexual experiences and responding with university-wide services. For more information about what support they provide, a list of ongoing events, and links to other resources, view their website or contact:</w:t>
      </w:r>
    </w:p>
    <w:p w14:paraId="6D4D94E7" w14:textId="77777777" w:rsidR="007D1EF1" w:rsidRPr="00A171C6" w:rsidRDefault="007D1EF1" w:rsidP="005752C3">
      <w:pPr>
        <w:rPr>
          <w:rFonts w:ascii="Times New Roman" w:hAnsi="Times New Roman" w:cs="Times New Roman"/>
          <w:bCs/>
        </w:rPr>
      </w:pPr>
      <w:r w:rsidRPr="00A171C6">
        <w:rPr>
          <w:rFonts w:ascii="Times New Roman" w:hAnsi="Times New Roman" w:cs="Times New Roman"/>
          <w:bCs/>
        </w:rPr>
        <w:t xml:space="preserve">LGBTQ+ Resources Center: 801-587-7973, </w:t>
      </w:r>
      <w:hyperlink r:id="rId58" w:history="1">
        <w:r w:rsidRPr="00A171C6">
          <w:rPr>
            <w:rStyle w:val="Hyperlink"/>
            <w:rFonts w:ascii="Times New Roman" w:hAnsi="Times New Roman" w:cs="Times New Roman"/>
            <w:bCs/>
          </w:rPr>
          <w:t>lgbt.utah.edu</w:t>
        </w:r>
      </w:hyperlink>
    </w:p>
    <w:p w14:paraId="54566019" w14:textId="77777777" w:rsidR="007D1EF1" w:rsidRPr="00A171C6" w:rsidRDefault="007D1EF1" w:rsidP="005752C3">
      <w:pPr>
        <w:rPr>
          <w:rFonts w:ascii="Times New Roman" w:hAnsi="Times New Roman" w:cs="Times New Roman"/>
        </w:rPr>
      </w:pPr>
      <w:r w:rsidRPr="00A171C6">
        <w:rPr>
          <w:rFonts w:ascii="Times New Roman" w:hAnsi="Times New Roman" w:cs="Times New Roman"/>
        </w:rPr>
        <w:t>409 Union Building, 200 S. Central Campus Drive, Salt Lake City, UT 84112</w:t>
      </w:r>
    </w:p>
    <w:p w14:paraId="10B1746E" w14:textId="77777777" w:rsidR="007D1EF1" w:rsidRPr="00A171C6" w:rsidRDefault="007D1EF1" w:rsidP="005752C3">
      <w:pPr>
        <w:pStyle w:val="Heading3"/>
        <w:spacing w:before="120"/>
        <w:rPr>
          <w:rFonts w:ascii="Times New Roman" w:hAnsi="Times New Roman" w:cs="Times New Roman"/>
          <w:b w:val="0"/>
          <w:i/>
          <w:sz w:val="24"/>
          <w:szCs w:val="24"/>
        </w:rPr>
      </w:pPr>
      <w:r w:rsidRPr="00A171C6">
        <w:rPr>
          <w:rFonts w:ascii="Times New Roman" w:hAnsi="Times New Roman" w:cs="Times New Roman"/>
          <w:sz w:val="24"/>
          <w:szCs w:val="24"/>
        </w:rPr>
        <w:t>Students with Children.</w:t>
      </w:r>
      <w:r w:rsidRPr="00A171C6">
        <w:rPr>
          <w:rFonts w:ascii="Times New Roman" w:hAnsi="Times New Roman" w:cs="Times New Roman"/>
          <w:b w:val="0"/>
          <w:sz w:val="24"/>
          <w:szCs w:val="24"/>
        </w:rPr>
        <w:t xml:space="preserve"> Our mission is to support and coordinate information, program development and services that enhance family resources as well as the availability, </w:t>
      </w:r>
      <w:proofErr w:type="gramStart"/>
      <w:r w:rsidRPr="00A171C6">
        <w:rPr>
          <w:rFonts w:ascii="Times New Roman" w:hAnsi="Times New Roman" w:cs="Times New Roman"/>
          <w:b w:val="0"/>
          <w:sz w:val="24"/>
          <w:szCs w:val="24"/>
        </w:rPr>
        <w:t>affordability</w:t>
      </w:r>
      <w:proofErr w:type="gramEnd"/>
      <w:r w:rsidRPr="00A171C6">
        <w:rPr>
          <w:rFonts w:ascii="Times New Roman" w:hAnsi="Times New Roman" w:cs="Times New Roman"/>
          <w:b w:val="0"/>
          <w:sz w:val="24"/>
          <w:szCs w:val="24"/>
        </w:rPr>
        <w:t xml:space="preserve"> and quality of childcare for university students, faculty and staff. For more information about what support they provide, a list of ongoing events, and links to other resources, view their website or contact:</w:t>
      </w:r>
    </w:p>
    <w:p w14:paraId="02CC4F2B" w14:textId="77777777" w:rsidR="007D1EF1" w:rsidRPr="00A171C6" w:rsidRDefault="007D1EF1" w:rsidP="005752C3">
      <w:pPr>
        <w:rPr>
          <w:rFonts w:ascii="Times New Roman" w:hAnsi="Times New Roman" w:cs="Times New Roman"/>
        </w:rPr>
      </w:pPr>
      <w:r w:rsidRPr="00A171C6">
        <w:rPr>
          <w:rFonts w:ascii="Times New Roman" w:hAnsi="Times New Roman" w:cs="Times New Roman"/>
          <w:bCs/>
        </w:rPr>
        <w:t xml:space="preserve">Center for Childcare &amp; Family Resources: 801-585-5897, </w:t>
      </w:r>
      <w:hyperlink r:id="rId59" w:history="1">
        <w:r w:rsidRPr="00A171C6">
          <w:rPr>
            <w:rStyle w:val="Hyperlink"/>
            <w:rFonts w:ascii="Times New Roman" w:hAnsi="Times New Roman" w:cs="Times New Roman"/>
          </w:rPr>
          <w:t>childcare.utah.edu</w:t>
        </w:r>
      </w:hyperlink>
    </w:p>
    <w:p w14:paraId="6878C4E1" w14:textId="77777777" w:rsidR="005752C3" w:rsidRDefault="005752C3" w:rsidP="005752C3">
      <w:pPr>
        <w:rPr>
          <w:rFonts w:ascii="Times New Roman" w:hAnsi="Times New Roman" w:cs="Times New Roman"/>
        </w:rPr>
      </w:pPr>
    </w:p>
    <w:p w14:paraId="7305E8BA" w14:textId="491FEA9F" w:rsidR="007D1EF1" w:rsidRPr="00A171C6" w:rsidRDefault="007D1EF1" w:rsidP="005752C3">
      <w:pPr>
        <w:rPr>
          <w:rFonts w:ascii="Times New Roman" w:hAnsi="Times New Roman" w:cs="Times New Roman"/>
        </w:rPr>
      </w:pPr>
      <w:r w:rsidRPr="00A171C6">
        <w:rPr>
          <w:rFonts w:ascii="Times New Roman" w:hAnsi="Times New Roman" w:cs="Times New Roman"/>
        </w:rPr>
        <w:t>408 Union Building, 200 S. Central Campus Drive, Salt Lake City, UT 84112</w:t>
      </w:r>
    </w:p>
    <w:p w14:paraId="44BE2C0C" w14:textId="77777777" w:rsidR="007D1EF1" w:rsidRPr="00A171C6" w:rsidRDefault="007D1EF1" w:rsidP="005752C3">
      <w:pPr>
        <w:pStyle w:val="Heading3"/>
        <w:spacing w:before="120"/>
        <w:rPr>
          <w:rFonts w:ascii="Times New Roman" w:hAnsi="Times New Roman" w:cs="Times New Roman"/>
          <w:b w:val="0"/>
          <w:i/>
          <w:sz w:val="24"/>
          <w:szCs w:val="24"/>
        </w:rPr>
      </w:pPr>
      <w:r w:rsidRPr="00A171C6">
        <w:rPr>
          <w:rFonts w:ascii="Times New Roman" w:hAnsi="Times New Roman" w:cs="Times New Roman"/>
          <w:sz w:val="24"/>
          <w:szCs w:val="24"/>
        </w:rPr>
        <w:t>Students with Disabilities.</w:t>
      </w:r>
      <w:r w:rsidRPr="00A171C6">
        <w:rPr>
          <w:rFonts w:ascii="Times New Roman" w:hAnsi="Times New Roman" w:cs="Times New Roman"/>
          <w:b w:val="0"/>
          <w:sz w:val="24"/>
          <w:szCs w:val="24"/>
        </w:rPr>
        <w:t xml:space="preserve"> The Center for Disability and Access is dedicated to serving students with disabilities by providing the opportunity for success and equal access at the University of Utah. They also strive to create an inclusive, safe, and respectful environment. For more information about what support they provide and links to other resources, view their website or contact:</w:t>
      </w:r>
    </w:p>
    <w:p w14:paraId="4EAC984F" w14:textId="77777777" w:rsidR="007D1EF1" w:rsidRPr="00A171C6" w:rsidRDefault="007D1EF1" w:rsidP="005752C3">
      <w:pPr>
        <w:rPr>
          <w:rFonts w:ascii="Times New Roman" w:hAnsi="Times New Roman" w:cs="Times New Roman"/>
          <w:bCs/>
        </w:rPr>
      </w:pPr>
      <w:r w:rsidRPr="00A171C6">
        <w:rPr>
          <w:rFonts w:ascii="Times New Roman" w:hAnsi="Times New Roman" w:cs="Times New Roman"/>
          <w:bCs/>
        </w:rPr>
        <w:t xml:space="preserve">Center for Disability &amp; Access: 801-581-5020, </w:t>
      </w:r>
      <w:hyperlink r:id="rId60" w:history="1">
        <w:r w:rsidRPr="00A171C6">
          <w:rPr>
            <w:rStyle w:val="Hyperlink"/>
            <w:rFonts w:ascii="Times New Roman" w:hAnsi="Times New Roman" w:cs="Times New Roman"/>
            <w:bCs/>
          </w:rPr>
          <w:t>disability.utah.edu</w:t>
        </w:r>
      </w:hyperlink>
    </w:p>
    <w:p w14:paraId="4E5BE145" w14:textId="77777777" w:rsidR="007D1EF1" w:rsidRPr="00A171C6" w:rsidRDefault="007D1EF1" w:rsidP="005752C3">
      <w:pPr>
        <w:rPr>
          <w:rFonts w:ascii="Times New Roman" w:hAnsi="Times New Roman" w:cs="Times New Roman"/>
        </w:rPr>
      </w:pPr>
      <w:r w:rsidRPr="00A171C6">
        <w:rPr>
          <w:rFonts w:ascii="Times New Roman" w:hAnsi="Times New Roman" w:cs="Times New Roman"/>
        </w:rPr>
        <w:t>162 Union Building, 200 S. Central Campus Drive, Salt Lake City, UT 84112</w:t>
      </w:r>
    </w:p>
    <w:p w14:paraId="35DDF45A" w14:textId="77777777" w:rsidR="007D1EF1" w:rsidRPr="00A171C6" w:rsidRDefault="007D1EF1" w:rsidP="005752C3">
      <w:pPr>
        <w:pStyle w:val="Heading3"/>
        <w:spacing w:before="120"/>
        <w:rPr>
          <w:rFonts w:ascii="Times New Roman" w:hAnsi="Times New Roman" w:cs="Times New Roman"/>
          <w:b w:val="0"/>
          <w:i/>
          <w:sz w:val="24"/>
          <w:szCs w:val="24"/>
        </w:rPr>
      </w:pPr>
      <w:r w:rsidRPr="00A171C6">
        <w:rPr>
          <w:rFonts w:ascii="Times New Roman" w:hAnsi="Times New Roman" w:cs="Times New Roman"/>
          <w:sz w:val="24"/>
          <w:szCs w:val="24"/>
        </w:rPr>
        <w:t>Students across Intersectional Identities and Experiences.</w:t>
      </w:r>
      <w:r w:rsidRPr="00A171C6">
        <w:rPr>
          <w:rFonts w:ascii="Times New Roman" w:hAnsi="Times New Roman" w:cs="Times New Roman"/>
          <w:b w:val="0"/>
          <w:sz w:val="24"/>
          <w:szCs w:val="24"/>
        </w:rPr>
        <w:t xml:space="preserve"> The Center for Equity and Student Belonging (CESB) creates community and advocates for academic success and belonging for students across inter-sectional identities and experiences among our African, African American, Black, Native, Indigenous, American Indian, Asian, Asian American, Latinx, Chicanx, Pacific Islander, Multiracial, LGBTQ+, Neurodiverse and Disabled students of color. For more information about what support they provide, a list of ongoing events, and links to other resources, view their website or contact:</w:t>
      </w:r>
    </w:p>
    <w:p w14:paraId="1EF3E3D5" w14:textId="77777777" w:rsidR="007D1EF1" w:rsidRPr="00A171C6" w:rsidRDefault="007D1EF1" w:rsidP="005752C3">
      <w:pPr>
        <w:rPr>
          <w:rFonts w:ascii="Times New Roman" w:hAnsi="Times New Roman" w:cs="Times New Roman"/>
          <w:bCs/>
        </w:rPr>
      </w:pPr>
      <w:r w:rsidRPr="00A171C6">
        <w:rPr>
          <w:rFonts w:ascii="Times New Roman" w:hAnsi="Times New Roman" w:cs="Times New Roman"/>
          <w:bCs/>
        </w:rPr>
        <w:t xml:space="preserve">Center for Equity and Student Belonging (CESB), 801-581-8151, </w:t>
      </w:r>
      <w:hyperlink r:id="rId61" w:history="1">
        <w:r w:rsidRPr="00A171C6">
          <w:rPr>
            <w:rStyle w:val="Hyperlink"/>
            <w:rFonts w:ascii="Times New Roman" w:hAnsi="Times New Roman" w:cs="Times New Roman"/>
            <w:bCs/>
          </w:rPr>
          <w:t>diversity.utah.edu/centers/CESB</w:t>
        </w:r>
      </w:hyperlink>
    </w:p>
    <w:p w14:paraId="0D7832A1" w14:textId="77777777" w:rsidR="007D1EF1" w:rsidRPr="00A171C6" w:rsidRDefault="007D1EF1" w:rsidP="005752C3">
      <w:pPr>
        <w:rPr>
          <w:rFonts w:ascii="Times New Roman" w:hAnsi="Times New Roman" w:cs="Times New Roman"/>
        </w:rPr>
      </w:pPr>
      <w:r w:rsidRPr="00A171C6">
        <w:rPr>
          <w:rFonts w:ascii="Times New Roman" w:hAnsi="Times New Roman" w:cs="Times New Roman"/>
        </w:rPr>
        <w:t>235 Union Building, 200 S. Central Campus Drive, Salt Lake City, UT 84112</w:t>
      </w:r>
    </w:p>
    <w:p w14:paraId="573B1291" w14:textId="77777777" w:rsidR="007D1EF1" w:rsidRPr="00A171C6" w:rsidRDefault="007D1EF1" w:rsidP="005752C3">
      <w:pPr>
        <w:pStyle w:val="Heading2"/>
        <w:spacing w:before="120"/>
        <w:rPr>
          <w:rFonts w:ascii="Times New Roman" w:hAnsi="Times New Roman" w:cs="Times New Roman"/>
          <w:i/>
          <w:iCs/>
          <w:sz w:val="24"/>
          <w:szCs w:val="24"/>
        </w:rPr>
      </w:pPr>
      <w:r w:rsidRPr="00A171C6">
        <w:rPr>
          <w:rFonts w:ascii="Times New Roman" w:hAnsi="Times New Roman" w:cs="Times New Roman"/>
          <w:sz w:val="24"/>
          <w:szCs w:val="24"/>
        </w:rPr>
        <w:t xml:space="preserve">Undocumented Student Support: </w:t>
      </w:r>
      <w:r w:rsidRPr="00A171C6">
        <w:rPr>
          <w:rFonts w:ascii="Times New Roman" w:hAnsi="Times New Roman" w:cs="Times New Roman"/>
          <w:b w:val="0"/>
          <w:sz w:val="24"/>
          <w:szCs w:val="24"/>
        </w:rPr>
        <w:t xml:space="preserve">Immigration is a complex phenomenon with broad impact—those who are directly affected by it, as well as those who are indirectly affected by their relationships with family members, friends, and loved ones. If your immigration status presents obstacles that prevent you from engaging in specific activities or fulfilling specific course criteria, confidential arrangements may be requested from the Dream Center. </w:t>
      </w:r>
      <w:r w:rsidRPr="00A171C6">
        <w:rPr>
          <w:rFonts w:ascii="Times New Roman" w:hAnsi="Times New Roman" w:cs="Times New Roman"/>
          <w:sz w:val="24"/>
          <w:szCs w:val="24"/>
        </w:rPr>
        <w:t>Arrangements with the Dream Center will not jeopardize your student status, your financial aid, or any other part of your residence.</w:t>
      </w:r>
      <w:r w:rsidRPr="00A171C6">
        <w:rPr>
          <w:rFonts w:ascii="Times New Roman" w:hAnsi="Times New Roman" w:cs="Times New Roman"/>
          <w:b w:val="0"/>
          <w:sz w:val="24"/>
          <w:szCs w:val="24"/>
        </w:rPr>
        <w:t xml:space="preserve"> The Dream Center offers a wide range of resources to support undocumented students (with and without DACA) as well as students from mixed-status families. For more information about what support they provide and links to other resources, view their website or contact Dream Center, 801-213-3697, </w:t>
      </w:r>
      <w:hyperlink r:id="rId62" w:history="1">
        <w:r w:rsidRPr="00A171C6">
          <w:rPr>
            <w:rStyle w:val="Hyperlink"/>
            <w:rFonts w:ascii="Times New Roman" w:hAnsi="Times New Roman" w:cs="Times New Roman"/>
            <w:b w:val="0"/>
            <w:sz w:val="24"/>
            <w:szCs w:val="24"/>
          </w:rPr>
          <w:t>dream.utah.edu</w:t>
        </w:r>
      </w:hyperlink>
      <w:r w:rsidRPr="00A171C6">
        <w:rPr>
          <w:rFonts w:ascii="Times New Roman" w:hAnsi="Times New Roman" w:cs="Times New Roman"/>
          <w:sz w:val="24"/>
          <w:szCs w:val="24"/>
        </w:rPr>
        <w:t xml:space="preserve"> </w:t>
      </w:r>
    </w:p>
    <w:p w14:paraId="10443AD7" w14:textId="77777777" w:rsidR="007D1EF1" w:rsidRPr="00A171C6" w:rsidRDefault="007D1EF1" w:rsidP="005752C3">
      <w:pPr>
        <w:pStyle w:val="Heading3"/>
        <w:spacing w:before="120"/>
        <w:rPr>
          <w:rFonts w:ascii="Times New Roman" w:hAnsi="Times New Roman" w:cs="Times New Roman"/>
          <w:b w:val="0"/>
          <w:i/>
          <w:sz w:val="24"/>
          <w:szCs w:val="24"/>
        </w:rPr>
      </w:pPr>
      <w:r w:rsidRPr="00A171C6">
        <w:rPr>
          <w:rFonts w:ascii="Times New Roman" w:hAnsi="Times New Roman" w:cs="Times New Roman"/>
          <w:sz w:val="24"/>
          <w:szCs w:val="24"/>
        </w:rPr>
        <w:t>Veterans &amp; Military Students</w:t>
      </w:r>
      <w:r w:rsidRPr="00A171C6">
        <w:rPr>
          <w:rFonts w:ascii="Times New Roman" w:hAnsi="Times New Roman" w:cs="Times New Roman"/>
          <w:b w:val="0"/>
          <w:sz w:val="24"/>
          <w:szCs w:val="24"/>
        </w:rPr>
        <w:t>. The mission of the Veterans Support Center is to improve and enhance the individual and academic success of veterans, service members, and their family members who attend the university; to help them receive the benefits they earned; and to serve as a liaison between the student veteran community and the university. For more information about what support they provide, a list of ongoing events, and links to other resources, view their website or contact:</w:t>
      </w:r>
    </w:p>
    <w:p w14:paraId="24920EBE" w14:textId="77777777" w:rsidR="007D1EF1" w:rsidRPr="00A171C6" w:rsidRDefault="007D1EF1" w:rsidP="005752C3">
      <w:pPr>
        <w:rPr>
          <w:rFonts w:ascii="Times New Roman" w:hAnsi="Times New Roman" w:cs="Times New Roman"/>
        </w:rPr>
      </w:pPr>
      <w:r w:rsidRPr="00A171C6">
        <w:rPr>
          <w:rFonts w:ascii="Times New Roman" w:hAnsi="Times New Roman" w:cs="Times New Roman"/>
        </w:rPr>
        <w:t xml:space="preserve">Veterans Support Center: 801-587-7722, </w:t>
      </w:r>
      <w:hyperlink r:id="rId63" w:history="1">
        <w:r w:rsidRPr="00A171C6">
          <w:rPr>
            <w:rStyle w:val="Hyperlink"/>
            <w:rFonts w:ascii="Times New Roman" w:hAnsi="Times New Roman" w:cs="Times New Roman"/>
          </w:rPr>
          <w:t>veteranscenter.utah.edu</w:t>
        </w:r>
      </w:hyperlink>
    </w:p>
    <w:p w14:paraId="124C5130" w14:textId="77777777" w:rsidR="007D1EF1" w:rsidRPr="00A171C6" w:rsidRDefault="007D1EF1" w:rsidP="005752C3">
      <w:pPr>
        <w:rPr>
          <w:rFonts w:ascii="Times New Roman" w:hAnsi="Times New Roman" w:cs="Times New Roman"/>
        </w:rPr>
      </w:pPr>
      <w:r w:rsidRPr="00A171C6">
        <w:rPr>
          <w:rFonts w:ascii="Times New Roman" w:hAnsi="Times New Roman" w:cs="Times New Roman"/>
        </w:rPr>
        <w:t>418 Union Building, 200 S. Central Campus Drive, Salt Lake City, UT 84112</w:t>
      </w:r>
    </w:p>
    <w:p w14:paraId="6A4E6C70" w14:textId="77777777" w:rsidR="00F67498" w:rsidRDefault="00F67498" w:rsidP="00F67498">
      <w:pPr>
        <w:pStyle w:val="Heading3"/>
        <w:spacing w:before="120"/>
        <w:rPr>
          <w:rFonts w:ascii="Times New Roman" w:hAnsi="Times New Roman" w:cs="Times New Roman"/>
          <w:sz w:val="24"/>
          <w:szCs w:val="24"/>
        </w:rPr>
      </w:pPr>
    </w:p>
    <w:p w14:paraId="14D360D4" w14:textId="4C36B870" w:rsidR="007D1EF1" w:rsidRPr="00A171C6" w:rsidRDefault="007D1EF1" w:rsidP="00F67498">
      <w:pPr>
        <w:pStyle w:val="Heading3"/>
        <w:spacing w:before="120"/>
        <w:rPr>
          <w:rFonts w:ascii="Times New Roman" w:hAnsi="Times New Roman" w:cs="Times New Roman"/>
          <w:b w:val="0"/>
          <w:i/>
          <w:sz w:val="24"/>
          <w:szCs w:val="24"/>
        </w:rPr>
      </w:pPr>
      <w:r w:rsidRPr="00A171C6">
        <w:rPr>
          <w:rFonts w:ascii="Times New Roman" w:hAnsi="Times New Roman" w:cs="Times New Roman"/>
          <w:sz w:val="24"/>
          <w:szCs w:val="24"/>
        </w:rPr>
        <w:t>Women</w:t>
      </w:r>
      <w:r w:rsidRPr="00A171C6">
        <w:rPr>
          <w:rFonts w:ascii="Times New Roman" w:hAnsi="Times New Roman" w:cs="Times New Roman"/>
          <w:b w:val="0"/>
          <w:sz w:val="24"/>
          <w:szCs w:val="24"/>
        </w:rPr>
        <w:t>. The Women’s Resource Center (WRC) at the University of Utah serves as the central resource for educational and support services for women. Honoring the complexities of women’s identities, the WRC facilitates choices and changes through programs, counseling, and training grounded in a commitment to advance social justice and equality. For more information about what support they provide, a list of ongoing events, and links to other resources, view their website or contact:</w:t>
      </w:r>
    </w:p>
    <w:p w14:paraId="0C3655F3" w14:textId="77777777" w:rsidR="007D1EF1" w:rsidRPr="00A171C6" w:rsidRDefault="007D1EF1" w:rsidP="00F67498">
      <w:pPr>
        <w:rPr>
          <w:rFonts w:ascii="Times New Roman" w:hAnsi="Times New Roman" w:cs="Times New Roman"/>
          <w:bCs/>
        </w:rPr>
      </w:pPr>
      <w:r w:rsidRPr="00A171C6">
        <w:rPr>
          <w:rFonts w:ascii="Times New Roman" w:hAnsi="Times New Roman" w:cs="Times New Roman"/>
          <w:bCs/>
        </w:rPr>
        <w:t xml:space="preserve">Women’s Resource Center: 801-581-8030, </w:t>
      </w:r>
      <w:hyperlink r:id="rId64" w:history="1">
        <w:r w:rsidRPr="00A171C6">
          <w:rPr>
            <w:rStyle w:val="Hyperlink"/>
            <w:rFonts w:ascii="Times New Roman" w:hAnsi="Times New Roman" w:cs="Times New Roman"/>
            <w:bCs/>
          </w:rPr>
          <w:t>womenscenter.utah.edu</w:t>
        </w:r>
      </w:hyperlink>
    </w:p>
    <w:p w14:paraId="1B8BEFD8" w14:textId="77777777" w:rsidR="007D1EF1" w:rsidRPr="00A171C6" w:rsidRDefault="007D1EF1" w:rsidP="00F67498">
      <w:pPr>
        <w:rPr>
          <w:rFonts w:ascii="Times New Roman" w:hAnsi="Times New Roman" w:cs="Times New Roman"/>
        </w:rPr>
      </w:pPr>
      <w:r w:rsidRPr="00A171C6">
        <w:rPr>
          <w:rFonts w:ascii="Times New Roman" w:hAnsi="Times New Roman" w:cs="Times New Roman"/>
        </w:rPr>
        <w:t>411 Union Building, 200 S. Central Campus Drive, Salt Lake City, UT 84112</w:t>
      </w:r>
    </w:p>
    <w:p w14:paraId="4FEBA86D" w14:textId="77777777" w:rsidR="00F67498" w:rsidRDefault="00F67498" w:rsidP="00F67498">
      <w:pPr>
        <w:rPr>
          <w:rFonts w:ascii="Times New Roman" w:hAnsi="Times New Roman" w:cs="Times New Roman"/>
        </w:rPr>
      </w:pPr>
    </w:p>
    <w:p w14:paraId="627CFD85" w14:textId="5DA2F707" w:rsidR="007D1EF1" w:rsidRPr="00A171C6" w:rsidRDefault="007D1EF1" w:rsidP="00F67498">
      <w:pPr>
        <w:rPr>
          <w:rFonts w:ascii="Times New Roman" w:hAnsi="Times New Roman" w:cs="Times New Roman"/>
        </w:rPr>
      </w:pPr>
      <w:r w:rsidRPr="00A171C6">
        <w:rPr>
          <w:rFonts w:ascii="Times New Roman" w:hAnsi="Times New Roman" w:cs="Times New Roman"/>
        </w:rPr>
        <w:t>Please also let me know if you need any additional support in this class for any reason.</w:t>
      </w:r>
    </w:p>
    <w:p w14:paraId="7016BF2A" w14:textId="77777777" w:rsidR="007D1EF1" w:rsidRPr="00A171C6" w:rsidRDefault="007D1EF1" w:rsidP="00F67498">
      <w:pPr>
        <w:pStyle w:val="Heading3"/>
        <w:spacing w:before="120"/>
        <w:rPr>
          <w:rFonts w:ascii="Times New Roman" w:hAnsi="Times New Roman" w:cs="Times New Roman"/>
          <w:b w:val="0"/>
          <w:i/>
          <w:sz w:val="24"/>
          <w:szCs w:val="24"/>
        </w:rPr>
      </w:pPr>
      <w:r w:rsidRPr="00A171C6">
        <w:rPr>
          <w:rFonts w:ascii="Times New Roman" w:hAnsi="Times New Roman" w:cs="Times New Roman"/>
          <w:sz w:val="24"/>
          <w:szCs w:val="24"/>
        </w:rPr>
        <w:t>Other Student Groups at the U.</w:t>
      </w:r>
      <w:r w:rsidRPr="00A171C6">
        <w:rPr>
          <w:rFonts w:ascii="Times New Roman" w:hAnsi="Times New Roman" w:cs="Times New Roman"/>
          <w:b w:val="0"/>
          <w:sz w:val="24"/>
          <w:szCs w:val="24"/>
        </w:rPr>
        <w:t xml:space="preserve"> To learn more about some of the other resource groups available at the U, check out </w:t>
      </w:r>
      <w:hyperlink r:id="rId65" w:history="1">
        <w:r w:rsidRPr="00A171C6">
          <w:rPr>
            <w:rStyle w:val="Hyperlink"/>
            <w:rFonts w:ascii="Times New Roman" w:hAnsi="Times New Roman" w:cs="Times New Roman"/>
            <w:b w:val="0"/>
            <w:sz w:val="24"/>
            <w:szCs w:val="24"/>
          </w:rPr>
          <w:t>https://getinvolved.utah.edu/</w:t>
        </w:r>
      </w:hyperlink>
      <w:r w:rsidRPr="00A171C6">
        <w:rPr>
          <w:rFonts w:ascii="Times New Roman" w:hAnsi="Times New Roman" w:cs="Times New Roman"/>
          <w:b w:val="0"/>
          <w:sz w:val="24"/>
          <w:szCs w:val="24"/>
        </w:rPr>
        <w:t xml:space="preserve"> and </w:t>
      </w:r>
      <w:hyperlink r:id="rId66" w:history="1">
        <w:r w:rsidRPr="00A171C6">
          <w:rPr>
            <w:rStyle w:val="Hyperlink"/>
            <w:rFonts w:ascii="Times New Roman" w:hAnsi="Times New Roman" w:cs="Times New Roman"/>
            <w:b w:val="0"/>
            <w:sz w:val="24"/>
            <w:szCs w:val="24"/>
          </w:rPr>
          <w:t>studentsuccess.utah.edu/resources/student-support</w:t>
        </w:r>
      </w:hyperlink>
      <w:r w:rsidRPr="00A171C6">
        <w:rPr>
          <w:rFonts w:ascii="Times New Roman" w:hAnsi="Times New Roman" w:cs="Times New Roman"/>
          <w:b w:val="0"/>
          <w:sz w:val="24"/>
          <w:szCs w:val="24"/>
        </w:rPr>
        <w:t xml:space="preserve"> </w:t>
      </w:r>
    </w:p>
    <w:p w14:paraId="33B0A505" w14:textId="77777777" w:rsidR="007D1EF1" w:rsidRPr="00A171C6" w:rsidRDefault="007D1EF1" w:rsidP="00F67498">
      <w:pPr>
        <w:spacing w:before="120" w:after="60"/>
        <w:rPr>
          <w:rFonts w:ascii="Times New Roman" w:hAnsi="Times New Roman" w:cs="Times New Roman"/>
        </w:rPr>
      </w:pPr>
      <w:r w:rsidRPr="00A171C6">
        <w:rPr>
          <w:rFonts w:ascii="Times New Roman" w:hAnsi="Times New Roman" w:cs="Times New Roman"/>
          <w:b/>
          <w:bCs/>
          <w:i/>
          <w:iCs/>
        </w:rPr>
        <w:t>Drop/Withdrawal Policies:</w:t>
      </w:r>
      <w:r w:rsidRPr="00A171C6">
        <w:rPr>
          <w:rFonts w:ascii="Times New Roman" w:hAnsi="Times New Roman" w:cs="Times New Roman"/>
          <w:bCs/>
          <w:iCs/>
        </w:rPr>
        <w:t xml:space="preserve"> Students may drop a course within the first two weeks of a given semester without any penalties. Students may officially withdraw (W) from a class or all classes after the drop deadline through the midpoint of a course. A “W” grade is recorded on the transcript and appropriate tuition/fees are assessed. The grade “W” is not used in calculating the student’s GPA. For deadlines to withdraw from full-term, first, and second session classes, see the U's </w:t>
      </w:r>
      <w:hyperlink r:id="rId67" w:history="1">
        <w:r w:rsidRPr="00A171C6">
          <w:rPr>
            <w:rStyle w:val="Hyperlink"/>
            <w:rFonts w:ascii="Times New Roman" w:hAnsi="Times New Roman" w:cs="Times New Roman"/>
            <w:bCs/>
            <w:iCs/>
          </w:rPr>
          <w:t>Academic Calendar</w:t>
        </w:r>
      </w:hyperlink>
      <w:r w:rsidRPr="00A171C6">
        <w:rPr>
          <w:rFonts w:ascii="Times New Roman" w:hAnsi="Times New Roman" w:cs="Times New Roman"/>
          <w:bCs/>
          <w:iCs/>
        </w:rPr>
        <w:t>.</w:t>
      </w:r>
    </w:p>
    <w:p w14:paraId="1AB786E9" w14:textId="77777777" w:rsidR="007D1EF1" w:rsidRPr="00A171C6" w:rsidRDefault="007D1EF1" w:rsidP="007D1EF1">
      <w:pPr>
        <w:pStyle w:val="Heading2"/>
        <w:spacing w:before="120"/>
        <w:ind w:left="446"/>
        <w:rPr>
          <w:rFonts w:ascii="Times New Roman" w:hAnsi="Times New Roman" w:cs="Times New Roman"/>
          <w:b w:val="0"/>
          <w:i/>
          <w:sz w:val="24"/>
          <w:szCs w:val="24"/>
        </w:rPr>
      </w:pPr>
      <w:r w:rsidRPr="00A171C6">
        <w:rPr>
          <w:rFonts w:ascii="Times New Roman" w:hAnsi="Times New Roman" w:cs="Times New Roman"/>
          <w:sz w:val="24"/>
          <w:szCs w:val="24"/>
        </w:rPr>
        <w:lastRenderedPageBreak/>
        <w:t>Student Mental Health Resources:</w:t>
      </w:r>
      <w:r w:rsidRPr="00A171C6">
        <w:rPr>
          <w:rFonts w:ascii="Times New Roman" w:hAnsi="Times New Roman" w:cs="Times New Roman"/>
          <w:b w:val="0"/>
          <w:sz w:val="24"/>
          <w:szCs w:val="24"/>
        </w:rPr>
        <w:t xml:space="preserve"> Rates of burnout, anxiety, depression, isolation, and loneliness have noticeably increased during the pandemic. If you need help, reach out for </w:t>
      </w:r>
      <w:hyperlink r:id="rId68" w:history="1">
        <w:r w:rsidRPr="00A171C6">
          <w:rPr>
            <w:rStyle w:val="Hyperlink"/>
            <w:rFonts w:ascii="Times New Roman" w:hAnsi="Times New Roman" w:cs="Times New Roman"/>
            <w:b w:val="0"/>
            <w:sz w:val="24"/>
            <w:szCs w:val="24"/>
          </w:rPr>
          <w:t>campus mental health resources</w:t>
        </w:r>
      </w:hyperlink>
      <w:r w:rsidRPr="00A171C6">
        <w:rPr>
          <w:rFonts w:ascii="Times New Roman" w:hAnsi="Times New Roman" w:cs="Times New Roman"/>
          <w:b w:val="0"/>
          <w:sz w:val="24"/>
          <w:szCs w:val="24"/>
        </w:rPr>
        <w:t xml:space="preserve">, including counseling, </w:t>
      </w:r>
      <w:proofErr w:type="gramStart"/>
      <w:r w:rsidRPr="00A171C6">
        <w:rPr>
          <w:rFonts w:ascii="Times New Roman" w:hAnsi="Times New Roman" w:cs="Times New Roman"/>
          <w:b w:val="0"/>
          <w:sz w:val="24"/>
          <w:szCs w:val="24"/>
        </w:rPr>
        <w:t>trainings</w:t>
      </w:r>
      <w:proofErr w:type="gramEnd"/>
      <w:r w:rsidRPr="00A171C6">
        <w:rPr>
          <w:rFonts w:ascii="Times New Roman" w:hAnsi="Times New Roman" w:cs="Times New Roman"/>
          <w:b w:val="0"/>
          <w:sz w:val="24"/>
          <w:szCs w:val="24"/>
        </w:rPr>
        <w:t xml:space="preserve"> and other support. Consider participating in a </w:t>
      </w:r>
      <w:hyperlink r:id="rId69" w:history="1">
        <w:r w:rsidRPr="00A171C6">
          <w:rPr>
            <w:rStyle w:val="Hyperlink"/>
            <w:rFonts w:ascii="Times New Roman" w:hAnsi="Times New Roman" w:cs="Times New Roman"/>
            <w:b w:val="0"/>
            <w:sz w:val="24"/>
            <w:szCs w:val="24"/>
          </w:rPr>
          <w:t>Mental Health First Aid</w:t>
        </w:r>
      </w:hyperlink>
      <w:r w:rsidRPr="00A171C6">
        <w:rPr>
          <w:rFonts w:ascii="Times New Roman" w:hAnsi="Times New Roman" w:cs="Times New Roman"/>
          <w:b w:val="0"/>
          <w:sz w:val="24"/>
          <w:szCs w:val="24"/>
        </w:rPr>
        <w:t xml:space="preserve"> or other </w:t>
      </w:r>
      <w:hyperlink r:id="rId70" w:history="1">
        <w:r w:rsidRPr="00A171C6">
          <w:rPr>
            <w:rStyle w:val="Hyperlink"/>
            <w:rFonts w:ascii="Times New Roman" w:hAnsi="Times New Roman" w:cs="Times New Roman"/>
            <w:b w:val="0"/>
            <w:sz w:val="24"/>
            <w:szCs w:val="24"/>
          </w:rPr>
          <w:t>wellness-themed training</w:t>
        </w:r>
      </w:hyperlink>
      <w:r w:rsidRPr="00A171C6">
        <w:rPr>
          <w:rFonts w:ascii="Times New Roman" w:hAnsi="Times New Roman" w:cs="Times New Roman"/>
          <w:b w:val="0"/>
          <w:sz w:val="24"/>
          <w:szCs w:val="24"/>
        </w:rPr>
        <w:t xml:space="preserve"> provided by our Center for Student Wellness and sharing these opportunities with your peers, teaching assistants and department colleagues</w:t>
      </w:r>
    </w:p>
    <w:p w14:paraId="0DBF672C" w14:textId="77777777" w:rsidR="007D1EF1" w:rsidRPr="00A171C6" w:rsidRDefault="007D1EF1" w:rsidP="007D1EF1">
      <w:pPr>
        <w:pStyle w:val="Heading2"/>
        <w:spacing w:before="120"/>
        <w:ind w:left="450"/>
        <w:rPr>
          <w:rFonts w:ascii="Times New Roman" w:hAnsi="Times New Roman" w:cs="Times New Roman"/>
          <w:sz w:val="24"/>
          <w:szCs w:val="24"/>
        </w:rPr>
      </w:pPr>
      <w:r w:rsidRPr="00A171C6">
        <w:rPr>
          <w:rFonts w:ascii="Times New Roman" w:hAnsi="Times New Roman" w:cs="Times New Roman"/>
          <w:sz w:val="24"/>
          <w:szCs w:val="24"/>
        </w:rPr>
        <w:t>Student Names and Personal Pronouns:</w:t>
      </w:r>
      <w:r w:rsidRPr="00A171C6">
        <w:rPr>
          <w:rFonts w:ascii="Times New Roman" w:hAnsi="Times New Roman" w:cs="Times New Roman"/>
          <w:b w:val="0"/>
          <w:sz w:val="24"/>
          <w:szCs w:val="24"/>
        </w:rPr>
        <w:t xml:space="preserve"> Class rosters are provided to the instructor with the student’s legal name as well as “Preferred first name” (if previously entered by you in the Student Profile section of your CIS account). While CIS refers to this as merely a preference, I will strive to refer to you with the name and pronoun that feels best for you in class, on papers, exams, group projects, etc. Please advise me of any name or pronoun changes (and update CIS) so I can help create a learning environment in which you, your name, and your pronoun will be respected. If you need assistance getting your preferred name on your UID card, please visit the </w:t>
      </w:r>
      <w:hyperlink r:id="rId71" w:history="1">
        <w:r w:rsidRPr="00A171C6">
          <w:rPr>
            <w:rStyle w:val="Hyperlink"/>
            <w:rFonts w:ascii="Times New Roman" w:hAnsi="Times New Roman" w:cs="Times New Roman"/>
            <w:b w:val="0"/>
            <w:sz w:val="24"/>
            <w:szCs w:val="24"/>
          </w:rPr>
          <w:t>LGBT Resource Center</w:t>
        </w:r>
      </w:hyperlink>
      <w:r w:rsidRPr="00A171C6">
        <w:rPr>
          <w:rFonts w:ascii="Times New Roman" w:hAnsi="Times New Roman" w:cs="Times New Roman"/>
          <w:b w:val="0"/>
          <w:sz w:val="24"/>
          <w:szCs w:val="24"/>
        </w:rPr>
        <w:t>.</w:t>
      </w:r>
    </w:p>
    <w:p w14:paraId="02E5C440" w14:textId="77777777" w:rsidR="007D1EF1" w:rsidRPr="00A171C6" w:rsidRDefault="007D1EF1" w:rsidP="007D1EF1">
      <w:pPr>
        <w:pStyle w:val="Heading2"/>
        <w:spacing w:before="120"/>
        <w:ind w:left="450"/>
        <w:rPr>
          <w:rFonts w:ascii="Times New Roman" w:hAnsi="Times New Roman" w:cs="Times New Roman"/>
          <w:b w:val="0"/>
          <w:i/>
          <w:sz w:val="24"/>
          <w:szCs w:val="24"/>
        </w:rPr>
      </w:pPr>
      <w:r w:rsidRPr="00A171C6">
        <w:rPr>
          <w:rFonts w:ascii="Times New Roman" w:hAnsi="Times New Roman" w:cs="Times New Roman"/>
          <w:sz w:val="24"/>
          <w:szCs w:val="24"/>
        </w:rPr>
        <w:t xml:space="preserve">University Safety Statement: </w:t>
      </w:r>
      <w:r w:rsidRPr="00A171C6">
        <w:rPr>
          <w:rFonts w:ascii="Times New Roman" w:hAnsi="Times New Roman" w:cs="Times New Roman"/>
          <w:b w:val="0"/>
          <w:sz w:val="24"/>
          <w:szCs w:val="24"/>
        </w:rPr>
        <w:t xml:space="preserve">The University of Utah values the safety of all campus community members. To report suspicious activity or to request a courtesy escort, call campus police at 801-585-COPS (801-585-2677). You will receive important emergency alerts and safety messages regarding campus safety via text message. For more information regarding safety and to view available training resources, including helpful videos, visit </w:t>
      </w:r>
      <w:hyperlink r:id="rId72" w:history="1">
        <w:r w:rsidRPr="00A171C6">
          <w:rPr>
            <w:rStyle w:val="Hyperlink"/>
            <w:rFonts w:ascii="Times New Roman" w:hAnsi="Times New Roman" w:cs="Times New Roman"/>
            <w:b w:val="0"/>
            <w:sz w:val="24"/>
            <w:szCs w:val="24"/>
          </w:rPr>
          <w:t>safeu.utah.edu</w:t>
        </w:r>
      </w:hyperlink>
      <w:r w:rsidRPr="00A171C6">
        <w:rPr>
          <w:rFonts w:ascii="Times New Roman" w:hAnsi="Times New Roman" w:cs="Times New Roman"/>
          <w:b w:val="0"/>
          <w:sz w:val="24"/>
          <w:szCs w:val="24"/>
        </w:rPr>
        <w:t>. IF YOU ARE IN DANGER, DIAL 911.</w:t>
      </w:r>
    </w:p>
    <w:p w14:paraId="43A686BE" w14:textId="77777777" w:rsidR="007D1EF1" w:rsidRPr="00A171C6" w:rsidRDefault="007D1EF1" w:rsidP="007D1EF1">
      <w:pPr>
        <w:pStyle w:val="Heading2"/>
        <w:spacing w:before="120"/>
        <w:ind w:left="450"/>
        <w:rPr>
          <w:rFonts w:ascii="Times New Roman" w:hAnsi="Times New Roman" w:cs="Times New Roman"/>
          <w:b w:val="0"/>
          <w:i/>
          <w:sz w:val="24"/>
          <w:szCs w:val="24"/>
        </w:rPr>
      </w:pPr>
      <w:r w:rsidRPr="00A171C6">
        <w:rPr>
          <w:rFonts w:ascii="Times New Roman" w:hAnsi="Times New Roman" w:cs="Times New Roman"/>
          <w:sz w:val="24"/>
          <w:szCs w:val="24"/>
        </w:rPr>
        <w:t>Wellness:</w:t>
      </w:r>
      <w:r w:rsidRPr="00A171C6">
        <w:rPr>
          <w:rFonts w:ascii="Times New Roman" w:hAnsi="Times New Roman" w:cs="Times New Roman"/>
          <w:b w:val="0"/>
          <w:sz w:val="24"/>
          <w:szCs w:val="24"/>
        </w:rPr>
        <w:t xml:space="preserve"> Your personal health and wellness are essential to your success as a student. Personal concerns like stress, anxiety, relationship difficulties, depression, or cross-cultural differences can interfere with a student’s ability to succeed and thrive in this course and at the University of Utah. Please feel welcome to reach out to your instructor or TAs to handle issues regarding your coursework. For helpful resources to manage your personal wellness and counseling options, contact:</w:t>
      </w:r>
    </w:p>
    <w:p w14:paraId="668C0968" w14:textId="77777777" w:rsidR="007D1EF1" w:rsidRPr="00A171C6" w:rsidRDefault="007D1EF1" w:rsidP="007D1EF1">
      <w:pPr>
        <w:ind w:left="1440"/>
        <w:rPr>
          <w:rFonts w:ascii="Times New Roman" w:hAnsi="Times New Roman" w:cs="Times New Roman"/>
          <w:bCs/>
          <w:iCs/>
        </w:rPr>
      </w:pPr>
      <w:r w:rsidRPr="00A171C6">
        <w:rPr>
          <w:rFonts w:ascii="Times New Roman" w:hAnsi="Times New Roman" w:cs="Times New Roman"/>
          <w:bCs/>
          <w:iCs/>
        </w:rPr>
        <w:t xml:space="preserve">Center for Student Wellness: 801-581-7776, </w:t>
      </w:r>
      <w:hyperlink r:id="rId73" w:history="1">
        <w:r w:rsidRPr="00A171C6">
          <w:rPr>
            <w:rStyle w:val="Hyperlink"/>
            <w:rFonts w:ascii="Times New Roman" w:hAnsi="Times New Roman" w:cs="Times New Roman"/>
            <w:bCs/>
            <w:iCs/>
          </w:rPr>
          <w:t>wellness.utah.edu</w:t>
        </w:r>
      </w:hyperlink>
    </w:p>
    <w:p w14:paraId="2551B838" w14:textId="77777777" w:rsidR="007D1EF1" w:rsidRPr="00A171C6" w:rsidRDefault="007D1EF1" w:rsidP="007D1EF1">
      <w:pPr>
        <w:ind w:left="1440"/>
        <w:rPr>
          <w:rFonts w:ascii="Times New Roman" w:hAnsi="Times New Roman" w:cs="Times New Roman"/>
          <w:b/>
        </w:rPr>
      </w:pPr>
      <w:r w:rsidRPr="00A171C6">
        <w:rPr>
          <w:rFonts w:ascii="Times New Roman" w:hAnsi="Times New Roman" w:cs="Times New Roman"/>
        </w:rPr>
        <w:t>2100 Eccles Student Life Center, 1836 Student Life Way, Salt Lake City, UT 84112</w:t>
      </w:r>
    </w:p>
    <w:p w14:paraId="002CE080" w14:textId="77777777" w:rsidR="007D1EF1" w:rsidRPr="00D5501F" w:rsidRDefault="007D1EF1" w:rsidP="004457B4">
      <w:pPr>
        <w:rPr>
          <w:rFonts w:ascii="Times New Roman" w:hAnsi="Times New Roman" w:cs="Times New Roman"/>
          <w:b/>
          <w:bCs/>
        </w:rPr>
      </w:pPr>
    </w:p>
    <w:sectPr w:rsidR="007D1EF1" w:rsidRPr="00D5501F" w:rsidSect="004457B4">
      <w:headerReference w:type="default" r:id="rId7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53A3A" w14:textId="77777777" w:rsidR="003820EC" w:rsidRDefault="003820EC" w:rsidP="00D54185">
      <w:r>
        <w:separator/>
      </w:r>
    </w:p>
  </w:endnote>
  <w:endnote w:type="continuationSeparator" w:id="0">
    <w:p w14:paraId="6EA41EA1" w14:textId="77777777" w:rsidR="003820EC" w:rsidRDefault="003820EC" w:rsidP="00D54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Times">
    <w:altName w:val="Times New Roman"/>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eneva">
    <w:panose1 w:val="020B0503030404040204"/>
    <w:charset w:val="00"/>
    <w:family w:val="swiss"/>
    <w:pitch w:val="variable"/>
    <w:sig w:usb0="E00002FF" w:usb1="5200205F" w:usb2="00A0C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BCD9C" w14:textId="77777777" w:rsidR="003820EC" w:rsidRDefault="003820EC" w:rsidP="00D54185">
      <w:r>
        <w:separator/>
      </w:r>
    </w:p>
  </w:footnote>
  <w:footnote w:type="continuationSeparator" w:id="0">
    <w:p w14:paraId="68D77825" w14:textId="77777777" w:rsidR="003820EC" w:rsidRDefault="003820EC" w:rsidP="00D54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96EF9" w14:textId="5FBEC8A6" w:rsidR="00D54185" w:rsidRDefault="00D54185">
    <w:pPr>
      <w:pStyle w:val="Header"/>
    </w:pPr>
    <w:r w:rsidRPr="00C80A49">
      <w:rPr>
        <w:b/>
        <w:bCs/>
        <w:noProof/>
        <w:color w:val="000000"/>
        <w:lang w:eastAsia="zh-CN"/>
      </w:rPr>
      <w:drawing>
        <wp:inline distT="0" distB="0" distL="0" distR="0" wp14:anchorId="3524648B" wp14:editId="5031F2F9">
          <wp:extent cx="4431885" cy="615950"/>
          <wp:effectExtent l="0" t="0" r="0" b="0"/>
          <wp:docPr id="2" name="图片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2537" cy="6160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21E6"/>
    <w:multiLevelType w:val="hybridMultilevel"/>
    <w:tmpl w:val="B5BC8E1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Symbol" w:hint="default"/>
      </w:rPr>
    </w:lvl>
    <w:lvl w:ilvl="5" w:tplc="04090005" w:tentative="1">
      <w:start w:val="1"/>
      <w:numFmt w:val="bullet"/>
      <w:lvlText w:val=""/>
      <w:lvlJc w:val="left"/>
      <w:pPr>
        <w:tabs>
          <w:tab w:val="num" w:pos="360"/>
        </w:tabs>
        <w:ind w:left="360" w:hanging="360"/>
      </w:pPr>
      <w:rPr>
        <w:rFonts w:ascii="Wingdings" w:hAnsi="Wingdings" w:hint="default"/>
      </w:rPr>
    </w:lvl>
    <w:lvl w:ilvl="6" w:tplc="04090001" w:tentative="1">
      <w:start w:val="1"/>
      <w:numFmt w:val="bullet"/>
      <w:lvlText w:val=""/>
      <w:lvlJc w:val="left"/>
      <w:pPr>
        <w:tabs>
          <w:tab w:val="num" w:pos="1080"/>
        </w:tabs>
        <w:ind w:left="1080" w:hanging="360"/>
      </w:pPr>
      <w:rPr>
        <w:rFonts w:ascii="Symbol" w:hAnsi="Symbol" w:hint="default"/>
      </w:rPr>
    </w:lvl>
    <w:lvl w:ilvl="7" w:tplc="04090003" w:tentative="1">
      <w:start w:val="1"/>
      <w:numFmt w:val="bullet"/>
      <w:lvlText w:val="o"/>
      <w:lvlJc w:val="left"/>
      <w:pPr>
        <w:tabs>
          <w:tab w:val="num" w:pos="1800"/>
        </w:tabs>
        <w:ind w:left="1800" w:hanging="360"/>
      </w:pPr>
      <w:rPr>
        <w:rFonts w:ascii="Courier New" w:hAnsi="Courier New" w:cs="Symbol" w:hint="default"/>
      </w:rPr>
    </w:lvl>
    <w:lvl w:ilvl="8" w:tplc="04090005" w:tentative="1">
      <w:start w:val="1"/>
      <w:numFmt w:val="bullet"/>
      <w:lvlText w:val=""/>
      <w:lvlJc w:val="left"/>
      <w:pPr>
        <w:tabs>
          <w:tab w:val="num" w:pos="2520"/>
        </w:tabs>
        <w:ind w:left="2520" w:hanging="360"/>
      </w:pPr>
      <w:rPr>
        <w:rFonts w:ascii="Wingdings" w:hAnsi="Wingdings" w:hint="default"/>
      </w:rPr>
    </w:lvl>
  </w:abstractNum>
  <w:abstractNum w:abstractNumId="1" w15:restartNumberingAfterBreak="0">
    <w:nsid w:val="01164A11"/>
    <w:multiLevelType w:val="hybridMultilevel"/>
    <w:tmpl w:val="61A6A78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3F929E9"/>
    <w:multiLevelType w:val="hybridMultilevel"/>
    <w:tmpl w:val="61405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A58F1"/>
    <w:multiLevelType w:val="hybridMultilevel"/>
    <w:tmpl w:val="26FCDF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8D19DC"/>
    <w:multiLevelType w:val="multilevel"/>
    <w:tmpl w:val="7470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061EA8"/>
    <w:multiLevelType w:val="hybridMultilevel"/>
    <w:tmpl w:val="8D325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44160E"/>
    <w:multiLevelType w:val="multilevel"/>
    <w:tmpl w:val="A2669E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0D71600E"/>
    <w:multiLevelType w:val="multilevel"/>
    <w:tmpl w:val="80F826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0DE70E77"/>
    <w:multiLevelType w:val="hybridMultilevel"/>
    <w:tmpl w:val="3E083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983965"/>
    <w:multiLevelType w:val="hybridMultilevel"/>
    <w:tmpl w:val="2ADA4F28"/>
    <w:lvl w:ilvl="0" w:tplc="0576C5A0">
      <w:start w:val="1"/>
      <w:numFmt w:val="decimal"/>
      <w:lvlText w:val="%1."/>
      <w:lvlJc w:val="left"/>
      <w:pPr>
        <w:ind w:left="440" w:hanging="440"/>
      </w:pPr>
      <w:rPr>
        <w:rFonts w:ascii="Times New Roman" w:eastAsia="Times New Roman" w:hAnsi="Times New Roman" w:cs="Times New Roman" w:hint="default"/>
        <w:b/>
        <w:bCs/>
        <w:spacing w:val="0"/>
        <w:w w:val="102"/>
        <w:sz w:val="21"/>
        <w:szCs w:val="21"/>
      </w:rPr>
    </w:lvl>
    <w:lvl w:ilvl="1" w:tplc="10AAB41E">
      <w:numFmt w:val="bullet"/>
      <w:lvlText w:val="•"/>
      <w:lvlJc w:val="left"/>
      <w:pPr>
        <w:ind w:left="1306" w:hanging="440"/>
      </w:pPr>
      <w:rPr>
        <w:rFonts w:hint="default"/>
      </w:rPr>
    </w:lvl>
    <w:lvl w:ilvl="2" w:tplc="6450C934">
      <w:numFmt w:val="bullet"/>
      <w:lvlText w:val="•"/>
      <w:lvlJc w:val="left"/>
      <w:pPr>
        <w:ind w:left="2172" w:hanging="440"/>
      </w:pPr>
      <w:rPr>
        <w:rFonts w:hint="default"/>
      </w:rPr>
    </w:lvl>
    <w:lvl w:ilvl="3" w:tplc="8EBAD7AA">
      <w:numFmt w:val="bullet"/>
      <w:lvlText w:val="•"/>
      <w:lvlJc w:val="left"/>
      <w:pPr>
        <w:ind w:left="3038" w:hanging="440"/>
      </w:pPr>
      <w:rPr>
        <w:rFonts w:hint="default"/>
      </w:rPr>
    </w:lvl>
    <w:lvl w:ilvl="4" w:tplc="2AFED4C0">
      <w:numFmt w:val="bullet"/>
      <w:lvlText w:val="•"/>
      <w:lvlJc w:val="left"/>
      <w:pPr>
        <w:ind w:left="3904" w:hanging="440"/>
      </w:pPr>
      <w:rPr>
        <w:rFonts w:hint="default"/>
      </w:rPr>
    </w:lvl>
    <w:lvl w:ilvl="5" w:tplc="617A21F4">
      <w:numFmt w:val="bullet"/>
      <w:lvlText w:val="•"/>
      <w:lvlJc w:val="left"/>
      <w:pPr>
        <w:ind w:left="4770" w:hanging="440"/>
      </w:pPr>
      <w:rPr>
        <w:rFonts w:hint="default"/>
      </w:rPr>
    </w:lvl>
    <w:lvl w:ilvl="6" w:tplc="CEC62398">
      <w:numFmt w:val="bullet"/>
      <w:lvlText w:val="•"/>
      <w:lvlJc w:val="left"/>
      <w:pPr>
        <w:ind w:left="5636" w:hanging="440"/>
      </w:pPr>
      <w:rPr>
        <w:rFonts w:hint="default"/>
      </w:rPr>
    </w:lvl>
    <w:lvl w:ilvl="7" w:tplc="EAFEC55E">
      <w:numFmt w:val="bullet"/>
      <w:lvlText w:val="•"/>
      <w:lvlJc w:val="left"/>
      <w:pPr>
        <w:ind w:left="6502" w:hanging="440"/>
      </w:pPr>
      <w:rPr>
        <w:rFonts w:hint="default"/>
      </w:rPr>
    </w:lvl>
    <w:lvl w:ilvl="8" w:tplc="5CA81F88">
      <w:numFmt w:val="bullet"/>
      <w:lvlText w:val="•"/>
      <w:lvlJc w:val="left"/>
      <w:pPr>
        <w:ind w:left="7368" w:hanging="440"/>
      </w:pPr>
      <w:rPr>
        <w:rFonts w:hint="default"/>
      </w:rPr>
    </w:lvl>
  </w:abstractNum>
  <w:abstractNum w:abstractNumId="10" w15:restartNumberingAfterBreak="0">
    <w:nsid w:val="24190160"/>
    <w:multiLevelType w:val="multilevel"/>
    <w:tmpl w:val="C746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460742"/>
    <w:multiLevelType w:val="multilevel"/>
    <w:tmpl w:val="3C38BC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428D6A6E"/>
    <w:multiLevelType w:val="hybridMultilevel"/>
    <w:tmpl w:val="A582F0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43A2FB5"/>
    <w:multiLevelType w:val="hybridMultilevel"/>
    <w:tmpl w:val="E6862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787DC4"/>
    <w:multiLevelType w:val="hybridMultilevel"/>
    <w:tmpl w:val="3A6CBCBA"/>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5" w15:restartNumberingAfterBreak="0">
    <w:nsid w:val="461137E9"/>
    <w:multiLevelType w:val="multilevel"/>
    <w:tmpl w:val="49CA43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481060EE"/>
    <w:multiLevelType w:val="hybridMultilevel"/>
    <w:tmpl w:val="99F85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3E5DF1"/>
    <w:multiLevelType w:val="multilevel"/>
    <w:tmpl w:val="87A08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630AFA"/>
    <w:multiLevelType w:val="hybridMultilevel"/>
    <w:tmpl w:val="9FA85F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A9160D7"/>
    <w:multiLevelType w:val="multilevel"/>
    <w:tmpl w:val="D25EE9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50627DAC"/>
    <w:multiLevelType w:val="hybridMultilevel"/>
    <w:tmpl w:val="EDB6F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4C641F"/>
    <w:multiLevelType w:val="multilevel"/>
    <w:tmpl w:val="7ECA92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4D11696"/>
    <w:multiLevelType w:val="hybridMultilevel"/>
    <w:tmpl w:val="44AA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1B5795"/>
    <w:multiLevelType w:val="multilevel"/>
    <w:tmpl w:val="70328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1430285"/>
    <w:multiLevelType w:val="multilevel"/>
    <w:tmpl w:val="9DFC6E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62C151FB"/>
    <w:multiLevelType w:val="multilevel"/>
    <w:tmpl w:val="B184B6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68FD7214"/>
    <w:multiLevelType w:val="hybridMultilevel"/>
    <w:tmpl w:val="729A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C2094"/>
    <w:multiLevelType w:val="hybridMultilevel"/>
    <w:tmpl w:val="154EA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6012FC"/>
    <w:multiLevelType w:val="hybridMultilevel"/>
    <w:tmpl w:val="FB301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3D5C10"/>
    <w:multiLevelType w:val="hybridMultilevel"/>
    <w:tmpl w:val="4A6C9082"/>
    <w:lvl w:ilvl="0" w:tplc="4CD84CB8">
      <w:numFmt w:val="bullet"/>
      <w:lvlText w:val="•"/>
      <w:lvlJc w:val="left"/>
      <w:pPr>
        <w:ind w:left="820" w:hanging="360"/>
      </w:pPr>
      <w:rPr>
        <w:rFonts w:ascii="Symbol" w:eastAsia="Symbol" w:hAnsi="Symbol" w:cs="Symbol" w:hint="default"/>
        <w:w w:val="103"/>
        <w:sz w:val="19"/>
        <w:szCs w:val="19"/>
      </w:rPr>
    </w:lvl>
    <w:lvl w:ilvl="1" w:tplc="9F28645A">
      <w:numFmt w:val="bullet"/>
      <w:lvlText w:val="•"/>
      <w:lvlJc w:val="left"/>
      <w:pPr>
        <w:ind w:left="1694" w:hanging="360"/>
      </w:pPr>
      <w:rPr>
        <w:rFonts w:hint="default"/>
      </w:rPr>
    </w:lvl>
    <w:lvl w:ilvl="2" w:tplc="42540F54">
      <w:numFmt w:val="bullet"/>
      <w:lvlText w:val="•"/>
      <w:lvlJc w:val="left"/>
      <w:pPr>
        <w:ind w:left="2568" w:hanging="360"/>
      </w:pPr>
      <w:rPr>
        <w:rFonts w:hint="default"/>
      </w:rPr>
    </w:lvl>
    <w:lvl w:ilvl="3" w:tplc="70EEE058">
      <w:numFmt w:val="bullet"/>
      <w:lvlText w:val="•"/>
      <w:lvlJc w:val="left"/>
      <w:pPr>
        <w:ind w:left="3442" w:hanging="360"/>
      </w:pPr>
      <w:rPr>
        <w:rFonts w:hint="default"/>
      </w:rPr>
    </w:lvl>
    <w:lvl w:ilvl="4" w:tplc="52E46114">
      <w:numFmt w:val="bullet"/>
      <w:lvlText w:val="•"/>
      <w:lvlJc w:val="left"/>
      <w:pPr>
        <w:ind w:left="4316" w:hanging="360"/>
      </w:pPr>
      <w:rPr>
        <w:rFonts w:hint="default"/>
      </w:rPr>
    </w:lvl>
    <w:lvl w:ilvl="5" w:tplc="9ED039EE">
      <w:numFmt w:val="bullet"/>
      <w:lvlText w:val="•"/>
      <w:lvlJc w:val="left"/>
      <w:pPr>
        <w:ind w:left="5190" w:hanging="360"/>
      </w:pPr>
      <w:rPr>
        <w:rFonts w:hint="default"/>
      </w:rPr>
    </w:lvl>
    <w:lvl w:ilvl="6" w:tplc="A7341060">
      <w:numFmt w:val="bullet"/>
      <w:lvlText w:val="•"/>
      <w:lvlJc w:val="left"/>
      <w:pPr>
        <w:ind w:left="6064" w:hanging="360"/>
      </w:pPr>
      <w:rPr>
        <w:rFonts w:hint="default"/>
      </w:rPr>
    </w:lvl>
    <w:lvl w:ilvl="7" w:tplc="76F40374">
      <w:numFmt w:val="bullet"/>
      <w:lvlText w:val="•"/>
      <w:lvlJc w:val="left"/>
      <w:pPr>
        <w:ind w:left="6938" w:hanging="360"/>
      </w:pPr>
      <w:rPr>
        <w:rFonts w:hint="default"/>
      </w:rPr>
    </w:lvl>
    <w:lvl w:ilvl="8" w:tplc="D98EBF9A">
      <w:numFmt w:val="bullet"/>
      <w:lvlText w:val="•"/>
      <w:lvlJc w:val="left"/>
      <w:pPr>
        <w:ind w:left="7812" w:hanging="360"/>
      </w:pPr>
      <w:rPr>
        <w:rFonts w:hint="default"/>
      </w:rPr>
    </w:lvl>
  </w:abstractNum>
  <w:abstractNum w:abstractNumId="30" w15:restartNumberingAfterBreak="0">
    <w:nsid w:val="70F83836"/>
    <w:multiLevelType w:val="multilevel"/>
    <w:tmpl w:val="753AB2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BE54F2B"/>
    <w:multiLevelType w:val="hybridMultilevel"/>
    <w:tmpl w:val="0764EE3A"/>
    <w:lvl w:ilvl="0" w:tplc="C6B0CACC">
      <w:start w:val="4"/>
      <w:numFmt w:val="decimal"/>
      <w:lvlText w:val="%1."/>
      <w:lvlJc w:val="left"/>
      <w:pPr>
        <w:ind w:left="1080" w:hanging="360"/>
      </w:pPr>
      <w:rPr>
        <w:rFonts w:cs="Times" w:hint="eastAsia"/>
        <w:i w:val="0"/>
      </w:rPr>
    </w:lvl>
    <w:lvl w:ilvl="1" w:tplc="04090019" w:tentative="1">
      <w:start w:val="1"/>
      <w:numFmt w:val="low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lowerLetter"/>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lowerLetter"/>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7BEE2890"/>
    <w:multiLevelType w:val="hybridMultilevel"/>
    <w:tmpl w:val="9DDC6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8052131">
    <w:abstractNumId w:val="25"/>
  </w:num>
  <w:num w:numId="2" w16cid:durableId="7486928">
    <w:abstractNumId w:val="21"/>
  </w:num>
  <w:num w:numId="3" w16cid:durableId="127018437">
    <w:abstractNumId w:val="30"/>
  </w:num>
  <w:num w:numId="4" w16cid:durableId="252786053">
    <w:abstractNumId w:val="6"/>
  </w:num>
  <w:num w:numId="5" w16cid:durableId="359937984">
    <w:abstractNumId w:val="7"/>
  </w:num>
  <w:num w:numId="6" w16cid:durableId="1375349675">
    <w:abstractNumId w:val="11"/>
  </w:num>
  <w:num w:numId="7" w16cid:durableId="1171139576">
    <w:abstractNumId w:val="23"/>
  </w:num>
  <w:num w:numId="8" w16cid:durableId="969939587">
    <w:abstractNumId w:val="15"/>
  </w:num>
  <w:num w:numId="9" w16cid:durableId="943923454">
    <w:abstractNumId w:val="19"/>
  </w:num>
  <w:num w:numId="10" w16cid:durableId="1708992314">
    <w:abstractNumId w:val="24"/>
  </w:num>
  <w:num w:numId="11" w16cid:durableId="868565202">
    <w:abstractNumId w:val="10"/>
  </w:num>
  <w:num w:numId="12" w16cid:durableId="2130734324">
    <w:abstractNumId w:val="8"/>
  </w:num>
  <w:num w:numId="13" w16cid:durableId="1567105461">
    <w:abstractNumId w:val="14"/>
  </w:num>
  <w:num w:numId="14" w16cid:durableId="674385579">
    <w:abstractNumId w:val="16"/>
  </w:num>
  <w:num w:numId="15" w16cid:durableId="1277248743">
    <w:abstractNumId w:val="4"/>
  </w:num>
  <w:num w:numId="16" w16cid:durableId="1616330873">
    <w:abstractNumId w:val="3"/>
  </w:num>
  <w:num w:numId="17" w16cid:durableId="1903518480">
    <w:abstractNumId w:val="31"/>
  </w:num>
  <w:num w:numId="18" w16cid:durableId="772870338">
    <w:abstractNumId w:val="5"/>
  </w:num>
  <w:num w:numId="19" w16cid:durableId="142621704">
    <w:abstractNumId w:val="13"/>
  </w:num>
  <w:num w:numId="20" w16cid:durableId="1641157054">
    <w:abstractNumId w:val="0"/>
  </w:num>
  <w:num w:numId="21" w16cid:durableId="1943218261">
    <w:abstractNumId w:val="17"/>
  </w:num>
  <w:num w:numId="22" w16cid:durableId="1742871245">
    <w:abstractNumId w:val="26"/>
  </w:num>
  <w:num w:numId="23" w16cid:durableId="1607351555">
    <w:abstractNumId w:val="20"/>
  </w:num>
  <w:num w:numId="24" w16cid:durableId="1868179105">
    <w:abstractNumId w:val="12"/>
  </w:num>
  <w:num w:numId="25" w16cid:durableId="1152408053">
    <w:abstractNumId w:val="22"/>
  </w:num>
  <w:num w:numId="26" w16cid:durableId="28334999">
    <w:abstractNumId w:val="28"/>
  </w:num>
  <w:num w:numId="27" w16cid:durableId="709764484">
    <w:abstractNumId w:val="2"/>
  </w:num>
  <w:num w:numId="28" w16cid:durableId="1923298980">
    <w:abstractNumId w:val="18"/>
  </w:num>
  <w:num w:numId="29" w16cid:durableId="755055222">
    <w:abstractNumId w:val="32"/>
  </w:num>
  <w:num w:numId="30" w16cid:durableId="486284761">
    <w:abstractNumId w:val="9"/>
  </w:num>
  <w:num w:numId="31" w16cid:durableId="224341905">
    <w:abstractNumId w:val="29"/>
  </w:num>
  <w:num w:numId="32" w16cid:durableId="1141191230">
    <w:abstractNumId w:val="1"/>
  </w:num>
  <w:num w:numId="33" w16cid:durableId="140171489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C83"/>
    <w:rsid w:val="00001671"/>
    <w:rsid w:val="00015106"/>
    <w:rsid w:val="000156D5"/>
    <w:rsid w:val="000159CB"/>
    <w:rsid w:val="0004390A"/>
    <w:rsid w:val="00047F68"/>
    <w:rsid w:val="0005438D"/>
    <w:rsid w:val="00054C25"/>
    <w:rsid w:val="00056B23"/>
    <w:rsid w:val="00060D20"/>
    <w:rsid w:val="00062DB5"/>
    <w:rsid w:val="000672BA"/>
    <w:rsid w:val="000679BE"/>
    <w:rsid w:val="00067A49"/>
    <w:rsid w:val="000729BB"/>
    <w:rsid w:val="000737A6"/>
    <w:rsid w:val="00075468"/>
    <w:rsid w:val="000803F6"/>
    <w:rsid w:val="00091BE0"/>
    <w:rsid w:val="000970DC"/>
    <w:rsid w:val="000A736A"/>
    <w:rsid w:val="000B1397"/>
    <w:rsid w:val="000B4483"/>
    <w:rsid w:val="000C1313"/>
    <w:rsid w:val="000C34F4"/>
    <w:rsid w:val="000D12AE"/>
    <w:rsid w:val="000D692A"/>
    <w:rsid w:val="000E03FA"/>
    <w:rsid w:val="000E1166"/>
    <w:rsid w:val="000E1B7B"/>
    <w:rsid w:val="000E7295"/>
    <w:rsid w:val="000F318F"/>
    <w:rsid w:val="000F67B2"/>
    <w:rsid w:val="000F7633"/>
    <w:rsid w:val="0010666E"/>
    <w:rsid w:val="00121ABB"/>
    <w:rsid w:val="00125D4D"/>
    <w:rsid w:val="001274FF"/>
    <w:rsid w:val="00127EE2"/>
    <w:rsid w:val="001315B2"/>
    <w:rsid w:val="001333F6"/>
    <w:rsid w:val="00135F39"/>
    <w:rsid w:val="00137B4B"/>
    <w:rsid w:val="00140D64"/>
    <w:rsid w:val="00152F2C"/>
    <w:rsid w:val="001607A8"/>
    <w:rsid w:val="00161C83"/>
    <w:rsid w:val="00166A81"/>
    <w:rsid w:val="001675E1"/>
    <w:rsid w:val="001712D2"/>
    <w:rsid w:val="00172F03"/>
    <w:rsid w:val="001769FF"/>
    <w:rsid w:val="0019335F"/>
    <w:rsid w:val="001942F4"/>
    <w:rsid w:val="001A0B9F"/>
    <w:rsid w:val="001C3914"/>
    <w:rsid w:val="001C5A28"/>
    <w:rsid w:val="001C7365"/>
    <w:rsid w:val="001E11F7"/>
    <w:rsid w:val="001E1D2B"/>
    <w:rsid w:val="001E24DD"/>
    <w:rsid w:val="001F420D"/>
    <w:rsid w:val="002020FF"/>
    <w:rsid w:val="002117E2"/>
    <w:rsid w:val="00211D7B"/>
    <w:rsid w:val="00222AB9"/>
    <w:rsid w:val="002259EF"/>
    <w:rsid w:val="00237242"/>
    <w:rsid w:val="0024229D"/>
    <w:rsid w:val="00243769"/>
    <w:rsid w:val="00247791"/>
    <w:rsid w:val="00252D85"/>
    <w:rsid w:val="00257516"/>
    <w:rsid w:val="002637DD"/>
    <w:rsid w:val="00276AF0"/>
    <w:rsid w:val="002842D5"/>
    <w:rsid w:val="00284347"/>
    <w:rsid w:val="00286AE7"/>
    <w:rsid w:val="00286F9C"/>
    <w:rsid w:val="002928A8"/>
    <w:rsid w:val="002A07F9"/>
    <w:rsid w:val="002A2858"/>
    <w:rsid w:val="002A35AD"/>
    <w:rsid w:val="002A5B94"/>
    <w:rsid w:val="002B5469"/>
    <w:rsid w:val="002E3FEC"/>
    <w:rsid w:val="00305B0E"/>
    <w:rsid w:val="0031496E"/>
    <w:rsid w:val="00315E25"/>
    <w:rsid w:val="00317569"/>
    <w:rsid w:val="00330411"/>
    <w:rsid w:val="003347A7"/>
    <w:rsid w:val="0034044F"/>
    <w:rsid w:val="00341E36"/>
    <w:rsid w:val="003436B7"/>
    <w:rsid w:val="00360447"/>
    <w:rsid w:val="0036126B"/>
    <w:rsid w:val="003752D4"/>
    <w:rsid w:val="00375E61"/>
    <w:rsid w:val="0038165B"/>
    <w:rsid w:val="003820EC"/>
    <w:rsid w:val="003871A7"/>
    <w:rsid w:val="00393C89"/>
    <w:rsid w:val="00394702"/>
    <w:rsid w:val="003962EC"/>
    <w:rsid w:val="003A3552"/>
    <w:rsid w:val="003B34A6"/>
    <w:rsid w:val="003B5586"/>
    <w:rsid w:val="003C4970"/>
    <w:rsid w:val="003C5F64"/>
    <w:rsid w:val="003D58A3"/>
    <w:rsid w:val="003E0E9E"/>
    <w:rsid w:val="003E3BE4"/>
    <w:rsid w:val="003E5E68"/>
    <w:rsid w:val="003E70C5"/>
    <w:rsid w:val="003E7EFF"/>
    <w:rsid w:val="003F0345"/>
    <w:rsid w:val="003F1FAE"/>
    <w:rsid w:val="003F3A2F"/>
    <w:rsid w:val="003F6169"/>
    <w:rsid w:val="00403B46"/>
    <w:rsid w:val="0041584A"/>
    <w:rsid w:val="004169A6"/>
    <w:rsid w:val="00420C4A"/>
    <w:rsid w:val="00420FDC"/>
    <w:rsid w:val="00424C17"/>
    <w:rsid w:val="00433680"/>
    <w:rsid w:val="00436FBC"/>
    <w:rsid w:val="00443348"/>
    <w:rsid w:val="004457B4"/>
    <w:rsid w:val="00445B4A"/>
    <w:rsid w:val="004502B1"/>
    <w:rsid w:val="004640EB"/>
    <w:rsid w:val="00466ED2"/>
    <w:rsid w:val="00473A6B"/>
    <w:rsid w:val="004840D8"/>
    <w:rsid w:val="004842C6"/>
    <w:rsid w:val="004955DD"/>
    <w:rsid w:val="004A2151"/>
    <w:rsid w:val="004A3519"/>
    <w:rsid w:val="004B1A5E"/>
    <w:rsid w:val="004B2F83"/>
    <w:rsid w:val="004B3B28"/>
    <w:rsid w:val="004B3FD1"/>
    <w:rsid w:val="004B4D3A"/>
    <w:rsid w:val="004C0D23"/>
    <w:rsid w:val="004C67C3"/>
    <w:rsid w:val="004C7955"/>
    <w:rsid w:val="004D2423"/>
    <w:rsid w:val="004D2EDF"/>
    <w:rsid w:val="004E0239"/>
    <w:rsid w:val="004E3A72"/>
    <w:rsid w:val="004F09FD"/>
    <w:rsid w:val="00500AD5"/>
    <w:rsid w:val="005027A2"/>
    <w:rsid w:val="00503D4E"/>
    <w:rsid w:val="0051234A"/>
    <w:rsid w:val="005128F7"/>
    <w:rsid w:val="00516A91"/>
    <w:rsid w:val="005419FB"/>
    <w:rsid w:val="00544818"/>
    <w:rsid w:val="00547361"/>
    <w:rsid w:val="00552805"/>
    <w:rsid w:val="00554A85"/>
    <w:rsid w:val="00554CE9"/>
    <w:rsid w:val="0055521A"/>
    <w:rsid w:val="0055726A"/>
    <w:rsid w:val="005612F9"/>
    <w:rsid w:val="0056259B"/>
    <w:rsid w:val="00562A47"/>
    <w:rsid w:val="00570159"/>
    <w:rsid w:val="00570B4F"/>
    <w:rsid w:val="00572761"/>
    <w:rsid w:val="0057452C"/>
    <w:rsid w:val="005752C3"/>
    <w:rsid w:val="005A74C1"/>
    <w:rsid w:val="005A7888"/>
    <w:rsid w:val="005B7892"/>
    <w:rsid w:val="005C19FB"/>
    <w:rsid w:val="005C1B96"/>
    <w:rsid w:val="005C5538"/>
    <w:rsid w:val="005C57F3"/>
    <w:rsid w:val="005D2BC6"/>
    <w:rsid w:val="005D3250"/>
    <w:rsid w:val="005F0F69"/>
    <w:rsid w:val="005F6817"/>
    <w:rsid w:val="005F7300"/>
    <w:rsid w:val="006010CC"/>
    <w:rsid w:val="006119F1"/>
    <w:rsid w:val="00611FE5"/>
    <w:rsid w:val="00616FD2"/>
    <w:rsid w:val="00621E8A"/>
    <w:rsid w:val="006316F5"/>
    <w:rsid w:val="006347F4"/>
    <w:rsid w:val="00637C48"/>
    <w:rsid w:val="00637DAC"/>
    <w:rsid w:val="0064365E"/>
    <w:rsid w:val="00652183"/>
    <w:rsid w:val="0065329E"/>
    <w:rsid w:val="00661B8C"/>
    <w:rsid w:val="0066350C"/>
    <w:rsid w:val="00672117"/>
    <w:rsid w:val="00673AB7"/>
    <w:rsid w:val="006769AE"/>
    <w:rsid w:val="0068604A"/>
    <w:rsid w:val="00690FB6"/>
    <w:rsid w:val="00692DFC"/>
    <w:rsid w:val="00697902"/>
    <w:rsid w:val="006A0681"/>
    <w:rsid w:val="006A574F"/>
    <w:rsid w:val="006B139F"/>
    <w:rsid w:val="006B1597"/>
    <w:rsid w:val="006B2502"/>
    <w:rsid w:val="006B716F"/>
    <w:rsid w:val="006C0375"/>
    <w:rsid w:val="006C32B9"/>
    <w:rsid w:val="006D1771"/>
    <w:rsid w:val="006D21C8"/>
    <w:rsid w:val="006D5064"/>
    <w:rsid w:val="006D7053"/>
    <w:rsid w:val="006F13CA"/>
    <w:rsid w:val="006F6541"/>
    <w:rsid w:val="00702A79"/>
    <w:rsid w:val="007033A6"/>
    <w:rsid w:val="00704E16"/>
    <w:rsid w:val="00710CA4"/>
    <w:rsid w:val="007134CF"/>
    <w:rsid w:val="00713BB6"/>
    <w:rsid w:val="0071686D"/>
    <w:rsid w:val="00722951"/>
    <w:rsid w:val="00723CA6"/>
    <w:rsid w:val="00724657"/>
    <w:rsid w:val="00731515"/>
    <w:rsid w:val="00731E11"/>
    <w:rsid w:val="007355C0"/>
    <w:rsid w:val="007404FE"/>
    <w:rsid w:val="007417A6"/>
    <w:rsid w:val="0074664F"/>
    <w:rsid w:val="00751000"/>
    <w:rsid w:val="0075257E"/>
    <w:rsid w:val="007528F6"/>
    <w:rsid w:val="0075416A"/>
    <w:rsid w:val="00754C2A"/>
    <w:rsid w:val="00761260"/>
    <w:rsid w:val="00767802"/>
    <w:rsid w:val="007734E2"/>
    <w:rsid w:val="00784920"/>
    <w:rsid w:val="007A4BE7"/>
    <w:rsid w:val="007A696E"/>
    <w:rsid w:val="007A6B4E"/>
    <w:rsid w:val="007B1221"/>
    <w:rsid w:val="007B339C"/>
    <w:rsid w:val="007C0702"/>
    <w:rsid w:val="007C60FD"/>
    <w:rsid w:val="007D1CF0"/>
    <w:rsid w:val="007D1EF1"/>
    <w:rsid w:val="007D3FC9"/>
    <w:rsid w:val="007D7845"/>
    <w:rsid w:val="007E1337"/>
    <w:rsid w:val="007E708D"/>
    <w:rsid w:val="007F4EEB"/>
    <w:rsid w:val="00813531"/>
    <w:rsid w:val="0081372A"/>
    <w:rsid w:val="008208AF"/>
    <w:rsid w:val="0082201C"/>
    <w:rsid w:val="00840147"/>
    <w:rsid w:val="0084267F"/>
    <w:rsid w:val="00846A78"/>
    <w:rsid w:val="008521A9"/>
    <w:rsid w:val="0085576F"/>
    <w:rsid w:val="00856F57"/>
    <w:rsid w:val="008607B7"/>
    <w:rsid w:val="00862E4A"/>
    <w:rsid w:val="00866690"/>
    <w:rsid w:val="008718A7"/>
    <w:rsid w:val="00877C14"/>
    <w:rsid w:val="00881DDD"/>
    <w:rsid w:val="00885995"/>
    <w:rsid w:val="00890F3D"/>
    <w:rsid w:val="0089476A"/>
    <w:rsid w:val="008A035B"/>
    <w:rsid w:val="008A24FE"/>
    <w:rsid w:val="008A6622"/>
    <w:rsid w:val="008B078D"/>
    <w:rsid w:val="008B083A"/>
    <w:rsid w:val="008B44EE"/>
    <w:rsid w:val="008B75C5"/>
    <w:rsid w:val="008C23FD"/>
    <w:rsid w:val="008C5D0E"/>
    <w:rsid w:val="008D34DA"/>
    <w:rsid w:val="008D5386"/>
    <w:rsid w:val="008D75B8"/>
    <w:rsid w:val="008D7FA6"/>
    <w:rsid w:val="008E0B06"/>
    <w:rsid w:val="008E3996"/>
    <w:rsid w:val="008E70FC"/>
    <w:rsid w:val="008F0AB0"/>
    <w:rsid w:val="008F5B6F"/>
    <w:rsid w:val="0090636A"/>
    <w:rsid w:val="00912DA9"/>
    <w:rsid w:val="00914171"/>
    <w:rsid w:val="00917CAD"/>
    <w:rsid w:val="00920E4D"/>
    <w:rsid w:val="0094257E"/>
    <w:rsid w:val="00946380"/>
    <w:rsid w:val="009538EC"/>
    <w:rsid w:val="00953C1A"/>
    <w:rsid w:val="00956FD9"/>
    <w:rsid w:val="00964773"/>
    <w:rsid w:val="00964ABC"/>
    <w:rsid w:val="00966449"/>
    <w:rsid w:val="0098238B"/>
    <w:rsid w:val="00984679"/>
    <w:rsid w:val="009855FA"/>
    <w:rsid w:val="00986D74"/>
    <w:rsid w:val="009A10CF"/>
    <w:rsid w:val="009A31EF"/>
    <w:rsid w:val="009A3F68"/>
    <w:rsid w:val="009B1458"/>
    <w:rsid w:val="009B384B"/>
    <w:rsid w:val="009B41EE"/>
    <w:rsid w:val="009B7855"/>
    <w:rsid w:val="009B7DC0"/>
    <w:rsid w:val="009C5272"/>
    <w:rsid w:val="009D1519"/>
    <w:rsid w:val="009D18C8"/>
    <w:rsid w:val="009E0D07"/>
    <w:rsid w:val="009E5407"/>
    <w:rsid w:val="009E6C3E"/>
    <w:rsid w:val="00A11661"/>
    <w:rsid w:val="00A146A6"/>
    <w:rsid w:val="00A20970"/>
    <w:rsid w:val="00A2772B"/>
    <w:rsid w:val="00A30546"/>
    <w:rsid w:val="00A37AC2"/>
    <w:rsid w:val="00A4781D"/>
    <w:rsid w:val="00A52472"/>
    <w:rsid w:val="00A532BF"/>
    <w:rsid w:val="00A65355"/>
    <w:rsid w:val="00A7032F"/>
    <w:rsid w:val="00A808D9"/>
    <w:rsid w:val="00A8309D"/>
    <w:rsid w:val="00A83148"/>
    <w:rsid w:val="00A968A1"/>
    <w:rsid w:val="00AA68A8"/>
    <w:rsid w:val="00AB58D1"/>
    <w:rsid w:val="00AC043C"/>
    <w:rsid w:val="00AC1C20"/>
    <w:rsid w:val="00AD1CCA"/>
    <w:rsid w:val="00AD31DA"/>
    <w:rsid w:val="00AD6D77"/>
    <w:rsid w:val="00AE17DD"/>
    <w:rsid w:val="00AE1EDB"/>
    <w:rsid w:val="00AE28B2"/>
    <w:rsid w:val="00AE5F7A"/>
    <w:rsid w:val="00AE6CCB"/>
    <w:rsid w:val="00AE742C"/>
    <w:rsid w:val="00AF0C35"/>
    <w:rsid w:val="00B03F9C"/>
    <w:rsid w:val="00B04B4E"/>
    <w:rsid w:val="00B101D5"/>
    <w:rsid w:val="00B2541F"/>
    <w:rsid w:val="00B25847"/>
    <w:rsid w:val="00B2691E"/>
    <w:rsid w:val="00B30BE1"/>
    <w:rsid w:val="00B33D20"/>
    <w:rsid w:val="00B35124"/>
    <w:rsid w:val="00B37B6C"/>
    <w:rsid w:val="00B40B40"/>
    <w:rsid w:val="00B44679"/>
    <w:rsid w:val="00B5174A"/>
    <w:rsid w:val="00B5181C"/>
    <w:rsid w:val="00B543B7"/>
    <w:rsid w:val="00B61B8F"/>
    <w:rsid w:val="00B713B1"/>
    <w:rsid w:val="00B764D0"/>
    <w:rsid w:val="00B80BBD"/>
    <w:rsid w:val="00B83501"/>
    <w:rsid w:val="00B85990"/>
    <w:rsid w:val="00B85C89"/>
    <w:rsid w:val="00B90308"/>
    <w:rsid w:val="00B938CA"/>
    <w:rsid w:val="00B966EB"/>
    <w:rsid w:val="00BA78AF"/>
    <w:rsid w:val="00BB76CA"/>
    <w:rsid w:val="00BC52AA"/>
    <w:rsid w:val="00BD27C0"/>
    <w:rsid w:val="00BE28F4"/>
    <w:rsid w:val="00BE3295"/>
    <w:rsid w:val="00BE3E8B"/>
    <w:rsid w:val="00BE6BB7"/>
    <w:rsid w:val="00BF2947"/>
    <w:rsid w:val="00C02CA1"/>
    <w:rsid w:val="00C03843"/>
    <w:rsid w:val="00C054C3"/>
    <w:rsid w:val="00C075F6"/>
    <w:rsid w:val="00C14EA0"/>
    <w:rsid w:val="00C15D07"/>
    <w:rsid w:val="00C2108E"/>
    <w:rsid w:val="00C21D7F"/>
    <w:rsid w:val="00C23503"/>
    <w:rsid w:val="00C36369"/>
    <w:rsid w:val="00C36C4F"/>
    <w:rsid w:val="00C40638"/>
    <w:rsid w:val="00C4080B"/>
    <w:rsid w:val="00C47AC8"/>
    <w:rsid w:val="00C63752"/>
    <w:rsid w:val="00C63CF0"/>
    <w:rsid w:val="00C65418"/>
    <w:rsid w:val="00C66E8E"/>
    <w:rsid w:val="00C716FF"/>
    <w:rsid w:val="00C71AD4"/>
    <w:rsid w:val="00C80DF1"/>
    <w:rsid w:val="00C853A2"/>
    <w:rsid w:val="00CA6C40"/>
    <w:rsid w:val="00CB4526"/>
    <w:rsid w:val="00CB648E"/>
    <w:rsid w:val="00CC16D0"/>
    <w:rsid w:val="00CC7FC6"/>
    <w:rsid w:val="00CD1B7A"/>
    <w:rsid w:val="00CD52FA"/>
    <w:rsid w:val="00CE3624"/>
    <w:rsid w:val="00CE38BC"/>
    <w:rsid w:val="00CE614F"/>
    <w:rsid w:val="00D0051D"/>
    <w:rsid w:val="00D00918"/>
    <w:rsid w:val="00D1440D"/>
    <w:rsid w:val="00D14850"/>
    <w:rsid w:val="00D160CD"/>
    <w:rsid w:val="00D206E3"/>
    <w:rsid w:val="00D24A53"/>
    <w:rsid w:val="00D309F7"/>
    <w:rsid w:val="00D35B13"/>
    <w:rsid w:val="00D36A2A"/>
    <w:rsid w:val="00D5367B"/>
    <w:rsid w:val="00D54185"/>
    <w:rsid w:val="00D5501F"/>
    <w:rsid w:val="00D569DF"/>
    <w:rsid w:val="00D61EE9"/>
    <w:rsid w:val="00D62933"/>
    <w:rsid w:val="00D64FCA"/>
    <w:rsid w:val="00D6551B"/>
    <w:rsid w:val="00D67573"/>
    <w:rsid w:val="00D77551"/>
    <w:rsid w:val="00DA03F0"/>
    <w:rsid w:val="00DA16FD"/>
    <w:rsid w:val="00DA6633"/>
    <w:rsid w:val="00DB2B6D"/>
    <w:rsid w:val="00DC4422"/>
    <w:rsid w:val="00DC6053"/>
    <w:rsid w:val="00DD6650"/>
    <w:rsid w:val="00DE20DB"/>
    <w:rsid w:val="00DF27D9"/>
    <w:rsid w:val="00DF397B"/>
    <w:rsid w:val="00DF51E3"/>
    <w:rsid w:val="00DF5E07"/>
    <w:rsid w:val="00E00866"/>
    <w:rsid w:val="00E06378"/>
    <w:rsid w:val="00E13C29"/>
    <w:rsid w:val="00E16097"/>
    <w:rsid w:val="00E170E9"/>
    <w:rsid w:val="00E1739C"/>
    <w:rsid w:val="00E2113E"/>
    <w:rsid w:val="00E24237"/>
    <w:rsid w:val="00E2663E"/>
    <w:rsid w:val="00E2789C"/>
    <w:rsid w:val="00E27936"/>
    <w:rsid w:val="00E307AF"/>
    <w:rsid w:val="00E30BA3"/>
    <w:rsid w:val="00E30ECE"/>
    <w:rsid w:val="00E346DF"/>
    <w:rsid w:val="00E368DF"/>
    <w:rsid w:val="00E36C0E"/>
    <w:rsid w:val="00E452B9"/>
    <w:rsid w:val="00E46761"/>
    <w:rsid w:val="00E51668"/>
    <w:rsid w:val="00E57EE5"/>
    <w:rsid w:val="00E600EC"/>
    <w:rsid w:val="00E60BC9"/>
    <w:rsid w:val="00E620D6"/>
    <w:rsid w:val="00E63EF2"/>
    <w:rsid w:val="00E6484D"/>
    <w:rsid w:val="00E661AB"/>
    <w:rsid w:val="00E663A8"/>
    <w:rsid w:val="00E82743"/>
    <w:rsid w:val="00EA0961"/>
    <w:rsid w:val="00EB0ECD"/>
    <w:rsid w:val="00EB64CC"/>
    <w:rsid w:val="00EC1BFA"/>
    <w:rsid w:val="00EC5A78"/>
    <w:rsid w:val="00EE317E"/>
    <w:rsid w:val="00EE32A4"/>
    <w:rsid w:val="00EE62D7"/>
    <w:rsid w:val="00EE7EFC"/>
    <w:rsid w:val="00EF7E6F"/>
    <w:rsid w:val="00F0213E"/>
    <w:rsid w:val="00F11AD0"/>
    <w:rsid w:val="00F12618"/>
    <w:rsid w:val="00F1563C"/>
    <w:rsid w:val="00F15FEF"/>
    <w:rsid w:val="00F17883"/>
    <w:rsid w:val="00F26119"/>
    <w:rsid w:val="00F27C58"/>
    <w:rsid w:val="00F33905"/>
    <w:rsid w:val="00F365BB"/>
    <w:rsid w:val="00F536D2"/>
    <w:rsid w:val="00F53A49"/>
    <w:rsid w:val="00F67498"/>
    <w:rsid w:val="00F6752B"/>
    <w:rsid w:val="00F73061"/>
    <w:rsid w:val="00F74021"/>
    <w:rsid w:val="00F75C01"/>
    <w:rsid w:val="00F77A1B"/>
    <w:rsid w:val="00F8162C"/>
    <w:rsid w:val="00F8177C"/>
    <w:rsid w:val="00F818AA"/>
    <w:rsid w:val="00F8520B"/>
    <w:rsid w:val="00F976FB"/>
    <w:rsid w:val="00FA003D"/>
    <w:rsid w:val="00FA5B92"/>
    <w:rsid w:val="00FB2F9D"/>
    <w:rsid w:val="00FB4162"/>
    <w:rsid w:val="00FB4F23"/>
    <w:rsid w:val="00FB7E40"/>
    <w:rsid w:val="00FC5B5C"/>
    <w:rsid w:val="00FF5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EC9BED"/>
  <w15:docId w15:val="{0CA87724-7162-9C49-BC82-04360EB8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8D3680"/>
    <w:rPr>
      <w:color w:val="0563C1" w:themeColor="hyperlink"/>
      <w:u w:val="single"/>
    </w:rPr>
  </w:style>
  <w:style w:type="character" w:styleId="UnresolvedMention">
    <w:name w:val="Unresolved Mention"/>
    <w:basedOn w:val="DefaultParagraphFont"/>
    <w:uiPriority w:val="99"/>
    <w:rsid w:val="008D3680"/>
    <w:rPr>
      <w:color w:val="605E5C"/>
      <w:shd w:val="clear" w:color="auto" w:fill="E1DFDD"/>
    </w:rPr>
  </w:style>
  <w:style w:type="paragraph" w:styleId="ListParagraph">
    <w:name w:val="List Paragraph"/>
    <w:basedOn w:val="Normal"/>
    <w:uiPriority w:val="1"/>
    <w:qFormat/>
    <w:rsid w:val="00D34406"/>
    <w:pPr>
      <w:ind w:left="720"/>
      <w:contextualSpacing/>
    </w:pPr>
  </w:style>
  <w:style w:type="character" w:customStyle="1" w:styleId="apple-converted-space">
    <w:name w:val="apple-converted-space"/>
    <w:basedOn w:val="DefaultParagraphFont"/>
    <w:rsid w:val="001E5725"/>
  </w:style>
  <w:style w:type="character" w:styleId="SmartLink">
    <w:name w:val="Smart Link"/>
    <w:basedOn w:val="DefaultParagraphFont"/>
    <w:uiPriority w:val="99"/>
    <w:semiHidden/>
    <w:unhideWhenUsed/>
    <w:rsid w:val="001E5725"/>
  </w:style>
  <w:style w:type="character" w:styleId="Strong">
    <w:name w:val="Strong"/>
    <w:basedOn w:val="DefaultParagraphFont"/>
    <w:uiPriority w:val="22"/>
    <w:qFormat/>
    <w:rsid w:val="00B363BF"/>
    <w:rPr>
      <w:b/>
      <w:bCs/>
    </w:rPr>
  </w:style>
  <w:style w:type="character" w:styleId="CommentReference">
    <w:name w:val="annotation reference"/>
    <w:basedOn w:val="DefaultParagraphFont"/>
    <w:uiPriority w:val="99"/>
    <w:semiHidden/>
    <w:unhideWhenUsed/>
    <w:rsid w:val="00C2181B"/>
    <w:rPr>
      <w:sz w:val="16"/>
      <w:szCs w:val="16"/>
    </w:rPr>
  </w:style>
  <w:style w:type="paragraph" w:styleId="CommentText">
    <w:name w:val="annotation text"/>
    <w:basedOn w:val="Normal"/>
    <w:link w:val="CommentTextChar"/>
    <w:uiPriority w:val="99"/>
    <w:semiHidden/>
    <w:unhideWhenUsed/>
    <w:rsid w:val="00C2181B"/>
    <w:rPr>
      <w:sz w:val="20"/>
      <w:szCs w:val="20"/>
    </w:rPr>
  </w:style>
  <w:style w:type="character" w:customStyle="1" w:styleId="CommentTextChar">
    <w:name w:val="Comment Text Char"/>
    <w:basedOn w:val="DefaultParagraphFont"/>
    <w:link w:val="CommentText"/>
    <w:uiPriority w:val="99"/>
    <w:semiHidden/>
    <w:rsid w:val="00C2181B"/>
    <w:rPr>
      <w:sz w:val="20"/>
      <w:szCs w:val="20"/>
    </w:rPr>
  </w:style>
  <w:style w:type="paragraph" w:styleId="CommentSubject">
    <w:name w:val="annotation subject"/>
    <w:basedOn w:val="CommentText"/>
    <w:next w:val="CommentText"/>
    <w:link w:val="CommentSubjectChar"/>
    <w:uiPriority w:val="99"/>
    <w:semiHidden/>
    <w:unhideWhenUsed/>
    <w:rsid w:val="00C2181B"/>
    <w:rPr>
      <w:b/>
      <w:bCs/>
    </w:rPr>
  </w:style>
  <w:style w:type="character" w:customStyle="1" w:styleId="CommentSubjectChar">
    <w:name w:val="Comment Subject Char"/>
    <w:basedOn w:val="CommentTextChar"/>
    <w:link w:val="CommentSubject"/>
    <w:uiPriority w:val="99"/>
    <w:semiHidden/>
    <w:rsid w:val="00C2181B"/>
    <w:rPr>
      <w:b/>
      <w:bCs/>
      <w:sz w:val="20"/>
      <w:szCs w:val="20"/>
    </w:rPr>
  </w:style>
  <w:style w:type="paragraph" w:styleId="BalloonText">
    <w:name w:val="Balloon Text"/>
    <w:basedOn w:val="Normal"/>
    <w:link w:val="BalloonTextChar"/>
    <w:uiPriority w:val="99"/>
    <w:semiHidden/>
    <w:unhideWhenUsed/>
    <w:rsid w:val="00C2181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181B"/>
    <w:rPr>
      <w:rFonts w:ascii="Times New Roman" w:hAnsi="Times New Roman" w:cs="Times New Roman"/>
      <w:sz w:val="18"/>
      <w:szCs w:val="18"/>
    </w:rPr>
  </w:style>
  <w:style w:type="table" w:styleId="TableGrid">
    <w:name w:val="Table Grid"/>
    <w:basedOn w:val="TableNormal"/>
    <w:uiPriority w:val="39"/>
    <w:rsid w:val="00CD0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customStyle="1" w:styleId="Style0">
    <w:name w:val="Style0"/>
    <w:uiPriority w:val="99"/>
    <w:rsid w:val="00AE6CCB"/>
    <w:pPr>
      <w:autoSpaceDE w:val="0"/>
      <w:autoSpaceDN w:val="0"/>
    </w:pPr>
    <w:rPr>
      <w:rFonts w:ascii="Geneva" w:eastAsia="Times New Roman" w:hAnsi="Geneva" w:cs="Geneva"/>
    </w:rPr>
  </w:style>
  <w:style w:type="character" w:customStyle="1" w:styleId="xapple-converted-space">
    <w:name w:val="x_apple-converted-space"/>
    <w:basedOn w:val="DefaultParagraphFont"/>
    <w:rsid w:val="00F74021"/>
  </w:style>
  <w:style w:type="character" w:customStyle="1" w:styleId="author">
    <w:name w:val="author"/>
    <w:basedOn w:val="DefaultParagraphFont"/>
    <w:rsid w:val="00C63752"/>
  </w:style>
  <w:style w:type="character" w:customStyle="1" w:styleId="pubyear">
    <w:name w:val="pubyear"/>
    <w:basedOn w:val="DefaultParagraphFont"/>
    <w:rsid w:val="00C63752"/>
  </w:style>
  <w:style w:type="character" w:customStyle="1" w:styleId="articletitle">
    <w:name w:val="articletitle"/>
    <w:basedOn w:val="DefaultParagraphFont"/>
    <w:rsid w:val="00C63752"/>
  </w:style>
  <w:style w:type="character" w:customStyle="1" w:styleId="vol">
    <w:name w:val="vol"/>
    <w:basedOn w:val="DefaultParagraphFont"/>
    <w:rsid w:val="00C63752"/>
  </w:style>
  <w:style w:type="character" w:customStyle="1" w:styleId="pagefirst">
    <w:name w:val="pagefirst"/>
    <w:basedOn w:val="DefaultParagraphFont"/>
    <w:rsid w:val="00C63752"/>
  </w:style>
  <w:style w:type="character" w:customStyle="1" w:styleId="pagelast">
    <w:name w:val="pagelast"/>
    <w:basedOn w:val="DefaultParagraphFont"/>
    <w:rsid w:val="00C63752"/>
  </w:style>
  <w:style w:type="character" w:styleId="Emphasis">
    <w:name w:val="Emphasis"/>
    <w:basedOn w:val="DefaultParagraphFont"/>
    <w:uiPriority w:val="20"/>
    <w:qFormat/>
    <w:rsid w:val="007E708D"/>
    <w:rPr>
      <w:i/>
      <w:iCs/>
    </w:rPr>
  </w:style>
  <w:style w:type="character" w:customStyle="1" w:styleId="Date1">
    <w:name w:val="Date1"/>
    <w:basedOn w:val="DefaultParagraphFont"/>
    <w:rsid w:val="00F27C58"/>
  </w:style>
  <w:style w:type="character" w:customStyle="1" w:styleId="arttitle">
    <w:name w:val="art_title"/>
    <w:basedOn w:val="DefaultParagraphFont"/>
    <w:rsid w:val="00F27C58"/>
  </w:style>
  <w:style w:type="character" w:customStyle="1" w:styleId="serialtitle">
    <w:name w:val="serial_title"/>
    <w:basedOn w:val="DefaultParagraphFont"/>
    <w:rsid w:val="00F27C58"/>
  </w:style>
  <w:style w:type="character" w:customStyle="1" w:styleId="volumeissue">
    <w:name w:val="volume_issue"/>
    <w:basedOn w:val="DefaultParagraphFont"/>
    <w:rsid w:val="00F27C58"/>
  </w:style>
  <w:style w:type="character" w:customStyle="1" w:styleId="pagerange">
    <w:name w:val="page_range"/>
    <w:basedOn w:val="DefaultParagraphFont"/>
    <w:rsid w:val="00F27C58"/>
  </w:style>
  <w:style w:type="character" w:customStyle="1" w:styleId="doilink">
    <w:name w:val="doi_link"/>
    <w:basedOn w:val="DefaultParagraphFont"/>
    <w:rsid w:val="00F27C58"/>
  </w:style>
  <w:style w:type="character" w:customStyle="1" w:styleId="contribdegrees">
    <w:name w:val="contribdegrees"/>
    <w:basedOn w:val="DefaultParagraphFont"/>
    <w:rsid w:val="00D24A53"/>
  </w:style>
  <w:style w:type="character" w:customStyle="1" w:styleId="overlay">
    <w:name w:val="overlay"/>
    <w:basedOn w:val="DefaultParagraphFont"/>
    <w:rsid w:val="00D24A53"/>
  </w:style>
  <w:style w:type="paragraph" w:styleId="BodyTextIndent">
    <w:name w:val="Body Text Indent"/>
    <w:basedOn w:val="Normal"/>
    <w:link w:val="BodyTextIndentChar"/>
    <w:uiPriority w:val="99"/>
    <w:unhideWhenUsed/>
    <w:rsid w:val="004640EB"/>
    <w:pPr>
      <w:spacing w:after="120"/>
      <w:ind w:left="360"/>
    </w:pPr>
    <w:rPr>
      <w:rFonts w:asciiTheme="minorHAnsi" w:hAnsiTheme="minorHAnsi" w:cstheme="minorBidi"/>
    </w:rPr>
  </w:style>
  <w:style w:type="character" w:customStyle="1" w:styleId="BodyTextIndentChar">
    <w:name w:val="Body Text Indent Char"/>
    <w:basedOn w:val="DefaultParagraphFont"/>
    <w:link w:val="BodyTextIndent"/>
    <w:uiPriority w:val="99"/>
    <w:rsid w:val="004640EB"/>
    <w:rPr>
      <w:rFonts w:asciiTheme="minorHAnsi" w:eastAsiaTheme="minorEastAsia" w:hAnsiTheme="minorHAnsi" w:cstheme="minorBidi"/>
    </w:rPr>
  </w:style>
  <w:style w:type="character" w:customStyle="1" w:styleId="authors">
    <w:name w:val="authors"/>
    <w:basedOn w:val="DefaultParagraphFont"/>
    <w:rsid w:val="002A2858"/>
  </w:style>
  <w:style w:type="character" w:customStyle="1" w:styleId="Date2">
    <w:name w:val="Date2"/>
    <w:basedOn w:val="DefaultParagraphFont"/>
    <w:rsid w:val="002A2858"/>
  </w:style>
  <w:style w:type="paragraph" w:styleId="NoSpacing">
    <w:name w:val="No Spacing"/>
    <w:uiPriority w:val="1"/>
    <w:qFormat/>
    <w:rsid w:val="008B083A"/>
    <w:rPr>
      <w:rFonts w:eastAsiaTheme="minorEastAsia"/>
    </w:rPr>
  </w:style>
  <w:style w:type="character" w:styleId="HTMLCite">
    <w:name w:val="HTML Cite"/>
    <w:basedOn w:val="DefaultParagraphFont"/>
    <w:uiPriority w:val="99"/>
    <w:semiHidden/>
    <w:unhideWhenUsed/>
    <w:rsid w:val="00C71AD4"/>
    <w:rPr>
      <w:i/>
      <w:iCs/>
    </w:rPr>
  </w:style>
  <w:style w:type="character" w:customStyle="1" w:styleId="typography-body">
    <w:name w:val="typography-body"/>
    <w:basedOn w:val="DefaultParagraphFont"/>
    <w:rsid w:val="00C71AD4"/>
  </w:style>
  <w:style w:type="character" w:customStyle="1" w:styleId="Date3">
    <w:name w:val="Date3"/>
    <w:basedOn w:val="DefaultParagraphFont"/>
    <w:rsid w:val="00AC1C20"/>
  </w:style>
  <w:style w:type="character" w:customStyle="1" w:styleId="al-author-delim">
    <w:name w:val="al-author-delim"/>
    <w:basedOn w:val="DefaultParagraphFont"/>
    <w:rsid w:val="009E6C3E"/>
  </w:style>
  <w:style w:type="paragraph" w:styleId="BodyText">
    <w:name w:val="Body Text"/>
    <w:basedOn w:val="Normal"/>
    <w:link w:val="BodyTextChar"/>
    <w:uiPriority w:val="99"/>
    <w:semiHidden/>
    <w:unhideWhenUsed/>
    <w:rsid w:val="003E7EFF"/>
    <w:pPr>
      <w:spacing w:after="120"/>
    </w:pPr>
  </w:style>
  <w:style w:type="character" w:customStyle="1" w:styleId="BodyTextChar">
    <w:name w:val="Body Text Char"/>
    <w:basedOn w:val="DefaultParagraphFont"/>
    <w:link w:val="BodyText"/>
    <w:uiPriority w:val="99"/>
    <w:semiHidden/>
    <w:rsid w:val="003E7EFF"/>
    <w:rPr>
      <w:rFonts w:eastAsiaTheme="minorEastAsia"/>
    </w:rPr>
  </w:style>
  <w:style w:type="character" w:styleId="FollowedHyperlink">
    <w:name w:val="FollowedHyperlink"/>
    <w:basedOn w:val="DefaultParagraphFont"/>
    <w:uiPriority w:val="99"/>
    <w:semiHidden/>
    <w:unhideWhenUsed/>
    <w:rsid w:val="009D1519"/>
    <w:rPr>
      <w:color w:val="954F72" w:themeColor="followedHyperlink"/>
      <w:u w:val="single"/>
    </w:rPr>
  </w:style>
  <w:style w:type="paragraph" w:styleId="Header">
    <w:name w:val="header"/>
    <w:basedOn w:val="Normal"/>
    <w:link w:val="HeaderChar"/>
    <w:uiPriority w:val="99"/>
    <w:unhideWhenUsed/>
    <w:rsid w:val="00D54185"/>
    <w:pPr>
      <w:tabs>
        <w:tab w:val="center" w:pos="4680"/>
        <w:tab w:val="right" w:pos="9360"/>
      </w:tabs>
    </w:pPr>
  </w:style>
  <w:style w:type="character" w:customStyle="1" w:styleId="HeaderChar">
    <w:name w:val="Header Char"/>
    <w:basedOn w:val="DefaultParagraphFont"/>
    <w:link w:val="Header"/>
    <w:uiPriority w:val="99"/>
    <w:rsid w:val="00D54185"/>
    <w:rPr>
      <w:rFonts w:eastAsiaTheme="minorEastAsia"/>
    </w:rPr>
  </w:style>
  <w:style w:type="paragraph" w:styleId="Footer">
    <w:name w:val="footer"/>
    <w:basedOn w:val="Normal"/>
    <w:link w:val="FooterChar"/>
    <w:uiPriority w:val="99"/>
    <w:unhideWhenUsed/>
    <w:rsid w:val="00D54185"/>
    <w:pPr>
      <w:tabs>
        <w:tab w:val="center" w:pos="4680"/>
        <w:tab w:val="right" w:pos="9360"/>
      </w:tabs>
    </w:pPr>
  </w:style>
  <w:style w:type="character" w:customStyle="1" w:styleId="FooterChar">
    <w:name w:val="Footer Char"/>
    <w:basedOn w:val="DefaultParagraphFont"/>
    <w:link w:val="Footer"/>
    <w:uiPriority w:val="99"/>
    <w:rsid w:val="00D54185"/>
    <w:rPr>
      <w:rFonts w:eastAsiaTheme="minorEastAsia"/>
    </w:rPr>
  </w:style>
  <w:style w:type="character" w:customStyle="1" w:styleId="Heading2Char">
    <w:name w:val="Heading 2 Char"/>
    <w:basedOn w:val="DefaultParagraphFont"/>
    <w:link w:val="Heading2"/>
    <w:uiPriority w:val="9"/>
    <w:rsid w:val="007D1EF1"/>
    <w:rPr>
      <w:rFonts w:eastAsiaTheme="minorEastAsia"/>
      <w:b/>
      <w:sz w:val="36"/>
      <w:szCs w:val="36"/>
    </w:rPr>
  </w:style>
  <w:style w:type="character" w:customStyle="1" w:styleId="Heading3Char">
    <w:name w:val="Heading 3 Char"/>
    <w:basedOn w:val="DefaultParagraphFont"/>
    <w:link w:val="Heading3"/>
    <w:uiPriority w:val="9"/>
    <w:semiHidden/>
    <w:rsid w:val="007D1EF1"/>
    <w:rPr>
      <w:rFonts w:eastAsiaTheme="minorEastAsia"/>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50000">
      <w:bodyDiv w:val="1"/>
      <w:marLeft w:val="0"/>
      <w:marRight w:val="0"/>
      <w:marTop w:val="0"/>
      <w:marBottom w:val="0"/>
      <w:divBdr>
        <w:top w:val="none" w:sz="0" w:space="0" w:color="auto"/>
        <w:left w:val="none" w:sz="0" w:space="0" w:color="auto"/>
        <w:bottom w:val="none" w:sz="0" w:space="0" w:color="auto"/>
        <w:right w:val="none" w:sz="0" w:space="0" w:color="auto"/>
      </w:divBdr>
      <w:divsChild>
        <w:div w:id="357781182">
          <w:marLeft w:val="0"/>
          <w:marRight w:val="0"/>
          <w:marTop w:val="0"/>
          <w:marBottom w:val="0"/>
          <w:divBdr>
            <w:top w:val="none" w:sz="0" w:space="0" w:color="auto"/>
            <w:left w:val="none" w:sz="0" w:space="0" w:color="auto"/>
            <w:bottom w:val="none" w:sz="0" w:space="0" w:color="auto"/>
            <w:right w:val="none" w:sz="0" w:space="0" w:color="auto"/>
          </w:divBdr>
        </w:div>
        <w:div w:id="1993219207">
          <w:marLeft w:val="0"/>
          <w:marRight w:val="0"/>
          <w:marTop w:val="0"/>
          <w:marBottom w:val="0"/>
          <w:divBdr>
            <w:top w:val="none" w:sz="0" w:space="0" w:color="auto"/>
            <w:left w:val="none" w:sz="0" w:space="0" w:color="auto"/>
            <w:bottom w:val="none" w:sz="0" w:space="0" w:color="auto"/>
            <w:right w:val="none" w:sz="0" w:space="0" w:color="auto"/>
          </w:divBdr>
        </w:div>
      </w:divsChild>
    </w:div>
    <w:div w:id="199637013">
      <w:bodyDiv w:val="1"/>
      <w:marLeft w:val="0"/>
      <w:marRight w:val="0"/>
      <w:marTop w:val="0"/>
      <w:marBottom w:val="0"/>
      <w:divBdr>
        <w:top w:val="none" w:sz="0" w:space="0" w:color="auto"/>
        <w:left w:val="none" w:sz="0" w:space="0" w:color="auto"/>
        <w:bottom w:val="none" w:sz="0" w:space="0" w:color="auto"/>
        <w:right w:val="none" w:sz="0" w:space="0" w:color="auto"/>
      </w:divBdr>
      <w:divsChild>
        <w:div w:id="1506243132">
          <w:marLeft w:val="0"/>
          <w:marRight w:val="0"/>
          <w:marTop w:val="0"/>
          <w:marBottom w:val="0"/>
          <w:divBdr>
            <w:top w:val="none" w:sz="0" w:space="0" w:color="auto"/>
            <w:left w:val="none" w:sz="0" w:space="0" w:color="auto"/>
            <w:bottom w:val="none" w:sz="0" w:space="0" w:color="auto"/>
            <w:right w:val="none" w:sz="0" w:space="0" w:color="auto"/>
          </w:divBdr>
        </w:div>
      </w:divsChild>
    </w:div>
    <w:div w:id="444541169">
      <w:bodyDiv w:val="1"/>
      <w:marLeft w:val="0"/>
      <w:marRight w:val="0"/>
      <w:marTop w:val="0"/>
      <w:marBottom w:val="0"/>
      <w:divBdr>
        <w:top w:val="none" w:sz="0" w:space="0" w:color="auto"/>
        <w:left w:val="none" w:sz="0" w:space="0" w:color="auto"/>
        <w:bottom w:val="none" w:sz="0" w:space="0" w:color="auto"/>
        <w:right w:val="none" w:sz="0" w:space="0" w:color="auto"/>
      </w:divBdr>
      <w:divsChild>
        <w:div w:id="869100956">
          <w:marLeft w:val="0"/>
          <w:marRight w:val="0"/>
          <w:marTop w:val="0"/>
          <w:marBottom w:val="0"/>
          <w:divBdr>
            <w:top w:val="none" w:sz="0" w:space="0" w:color="auto"/>
            <w:left w:val="none" w:sz="0" w:space="0" w:color="auto"/>
            <w:bottom w:val="none" w:sz="0" w:space="0" w:color="auto"/>
            <w:right w:val="none" w:sz="0" w:space="0" w:color="auto"/>
          </w:divBdr>
          <w:divsChild>
            <w:div w:id="5164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48783">
      <w:bodyDiv w:val="1"/>
      <w:marLeft w:val="0"/>
      <w:marRight w:val="0"/>
      <w:marTop w:val="0"/>
      <w:marBottom w:val="0"/>
      <w:divBdr>
        <w:top w:val="none" w:sz="0" w:space="0" w:color="auto"/>
        <w:left w:val="none" w:sz="0" w:space="0" w:color="auto"/>
        <w:bottom w:val="none" w:sz="0" w:space="0" w:color="auto"/>
        <w:right w:val="none" w:sz="0" w:space="0" w:color="auto"/>
      </w:divBdr>
    </w:div>
    <w:div w:id="566381760">
      <w:bodyDiv w:val="1"/>
      <w:marLeft w:val="0"/>
      <w:marRight w:val="0"/>
      <w:marTop w:val="0"/>
      <w:marBottom w:val="0"/>
      <w:divBdr>
        <w:top w:val="none" w:sz="0" w:space="0" w:color="auto"/>
        <w:left w:val="none" w:sz="0" w:space="0" w:color="auto"/>
        <w:bottom w:val="none" w:sz="0" w:space="0" w:color="auto"/>
        <w:right w:val="none" w:sz="0" w:space="0" w:color="auto"/>
      </w:divBdr>
    </w:div>
    <w:div w:id="594633767">
      <w:bodyDiv w:val="1"/>
      <w:marLeft w:val="0"/>
      <w:marRight w:val="0"/>
      <w:marTop w:val="0"/>
      <w:marBottom w:val="0"/>
      <w:divBdr>
        <w:top w:val="none" w:sz="0" w:space="0" w:color="auto"/>
        <w:left w:val="none" w:sz="0" w:space="0" w:color="auto"/>
        <w:bottom w:val="none" w:sz="0" w:space="0" w:color="auto"/>
        <w:right w:val="none" w:sz="0" w:space="0" w:color="auto"/>
      </w:divBdr>
      <w:divsChild>
        <w:div w:id="1083836898">
          <w:marLeft w:val="0"/>
          <w:marRight w:val="0"/>
          <w:marTop w:val="0"/>
          <w:marBottom w:val="0"/>
          <w:divBdr>
            <w:top w:val="none" w:sz="0" w:space="0" w:color="auto"/>
            <w:left w:val="none" w:sz="0" w:space="0" w:color="auto"/>
            <w:bottom w:val="none" w:sz="0" w:space="0" w:color="auto"/>
            <w:right w:val="none" w:sz="0" w:space="0" w:color="auto"/>
          </w:divBdr>
        </w:div>
      </w:divsChild>
    </w:div>
    <w:div w:id="651983090">
      <w:bodyDiv w:val="1"/>
      <w:marLeft w:val="0"/>
      <w:marRight w:val="0"/>
      <w:marTop w:val="0"/>
      <w:marBottom w:val="0"/>
      <w:divBdr>
        <w:top w:val="none" w:sz="0" w:space="0" w:color="auto"/>
        <w:left w:val="none" w:sz="0" w:space="0" w:color="auto"/>
        <w:bottom w:val="none" w:sz="0" w:space="0" w:color="auto"/>
        <w:right w:val="none" w:sz="0" w:space="0" w:color="auto"/>
      </w:divBdr>
      <w:divsChild>
        <w:div w:id="569654991">
          <w:marLeft w:val="0"/>
          <w:marRight w:val="0"/>
          <w:marTop w:val="0"/>
          <w:marBottom w:val="0"/>
          <w:divBdr>
            <w:top w:val="none" w:sz="0" w:space="0" w:color="auto"/>
            <w:left w:val="none" w:sz="0" w:space="0" w:color="auto"/>
            <w:bottom w:val="none" w:sz="0" w:space="0" w:color="auto"/>
            <w:right w:val="none" w:sz="0" w:space="0" w:color="auto"/>
          </w:divBdr>
        </w:div>
      </w:divsChild>
    </w:div>
    <w:div w:id="652026202">
      <w:bodyDiv w:val="1"/>
      <w:marLeft w:val="0"/>
      <w:marRight w:val="0"/>
      <w:marTop w:val="0"/>
      <w:marBottom w:val="0"/>
      <w:divBdr>
        <w:top w:val="none" w:sz="0" w:space="0" w:color="auto"/>
        <w:left w:val="none" w:sz="0" w:space="0" w:color="auto"/>
        <w:bottom w:val="none" w:sz="0" w:space="0" w:color="auto"/>
        <w:right w:val="none" w:sz="0" w:space="0" w:color="auto"/>
      </w:divBdr>
    </w:div>
    <w:div w:id="756365978">
      <w:bodyDiv w:val="1"/>
      <w:marLeft w:val="0"/>
      <w:marRight w:val="0"/>
      <w:marTop w:val="0"/>
      <w:marBottom w:val="0"/>
      <w:divBdr>
        <w:top w:val="none" w:sz="0" w:space="0" w:color="auto"/>
        <w:left w:val="none" w:sz="0" w:space="0" w:color="auto"/>
        <w:bottom w:val="none" w:sz="0" w:space="0" w:color="auto"/>
        <w:right w:val="none" w:sz="0" w:space="0" w:color="auto"/>
      </w:divBdr>
      <w:divsChild>
        <w:div w:id="464660626">
          <w:marLeft w:val="0"/>
          <w:marRight w:val="0"/>
          <w:marTop w:val="0"/>
          <w:marBottom w:val="0"/>
          <w:divBdr>
            <w:top w:val="none" w:sz="0" w:space="0" w:color="auto"/>
            <w:left w:val="none" w:sz="0" w:space="0" w:color="auto"/>
            <w:bottom w:val="none" w:sz="0" w:space="0" w:color="auto"/>
            <w:right w:val="none" w:sz="0" w:space="0" w:color="auto"/>
          </w:divBdr>
        </w:div>
        <w:div w:id="1979141817">
          <w:marLeft w:val="0"/>
          <w:marRight w:val="0"/>
          <w:marTop w:val="0"/>
          <w:marBottom w:val="0"/>
          <w:divBdr>
            <w:top w:val="none" w:sz="0" w:space="0" w:color="auto"/>
            <w:left w:val="none" w:sz="0" w:space="0" w:color="auto"/>
            <w:bottom w:val="none" w:sz="0" w:space="0" w:color="auto"/>
            <w:right w:val="none" w:sz="0" w:space="0" w:color="auto"/>
          </w:divBdr>
        </w:div>
        <w:div w:id="596330569">
          <w:marLeft w:val="0"/>
          <w:marRight w:val="0"/>
          <w:marTop w:val="0"/>
          <w:marBottom w:val="0"/>
          <w:divBdr>
            <w:top w:val="none" w:sz="0" w:space="0" w:color="auto"/>
            <w:left w:val="none" w:sz="0" w:space="0" w:color="auto"/>
            <w:bottom w:val="none" w:sz="0" w:space="0" w:color="auto"/>
            <w:right w:val="none" w:sz="0" w:space="0" w:color="auto"/>
          </w:divBdr>
        </w:div>
      </w:divsChild>
    </w:div>
    <w:div w:id="773012748">
      <w:bodyDiv w:val="1"/>
      <w:marLeft w:val="0"/>
      <w:marRight w:val="0"/>
      <w:marTop w:val="0"/>
      <w:marBottom w:val="0"/>
      <w:divBdr>
        <w:top w:val="none" w:sz="0" w:space="0" w:color="auto"/>
        <w:left w:val="none" w:sz="0" w:space="0" w:color="auto"/>
        <w:bottom w:val="none" w:sz="0" w:space="0" w:color="auto"/>
        <w:right w:val="none" w:sz="0" w:space="0" w:color="auto"/>
      </w:divBdr>
    </w:div>
    <w:div w:id="959413279">
      <w:bodyDiv w:val="1"/>
      <w:marLeft w:val="0"/>
      <w:marRight w:val="0"/>
      <w:marTop w:val="0"/>
      <w:marBottom w:val="0"/>
      <w:divBdr>
        <w:top w:val="none" w:sz="0" w:space="0" w:color="auto"/>
        <w:left w:val="none" w:sz="0" w:space="0" w:color="auto"/>
        <w:bottom w:val="none" w:sz="0" w:space="0" w:color="auto"/>
        <w:right w:val="none" w:sz="0" w:space="0" w:color="auto"/>
      </w:divBdr>
    </w:div>
    <w:div w:id="1214586882">
      <w:bodyDiv w:val="1"/>
      <w:marLeft w:val="0"/>
      <w:marRight w:val="0"/>
      <w:marTop w:val="0"/>
      <w:marBottom w:val="0"/>
      <w:divBdr>
        <w:top w:val="none" w:sz="0" w:space="0" w:color="auto"/>
        <w:left w:val="none" w:sz="0" w:space="0" w:color="auto"/>
        <w:bottom w:val="none" w:sz="0" w:space="0" w:color="auto"/>
        <w:right w:val="none" w:sz="0" w:space="0" w:color="auto"/>
      </w:divBdr>
    </w:div>
    <w:div w:id="1231696092">
      <w:bodyDiv w:val="1"/>
      <w:marLeft w:val="0"/>
      <w:marRight w:val="0"/>
      <w:marTop w:val="0"/>
      <w:marBottom w:val="0"/>
      <w:divBdr>
        <w:top w:val="none" w:sz="0" w:space="0" w:color="auto"/>
        <w:left w:val="none" w:sz="0" w:space="0" w:color="auto"/>
        <w:bottom w:val="none" w:sz="0" w:space="0" w:color="auto"/>
        <w:right w:val="none" w:sz="0" w:space="0" w:color="auto"/>
      </w:divBdr>
    </w:div>
    <w:div w:id="1683162900">
      <w:bodyDiv w:val="1"/>
      <w:marLeft w:val="0"/>
      <w:marRight w:val="0"/>
      <w:marTop w:val="0"/>
      <w:marBottom w:val="0"/>
      <w:divBdr>
        <w:top w:val="none" w:sz="0" w:space="0" w:color="auto"/>
        <w:left w:val="none" w:sz="0" w:space="0" w:color="auto"/>
        <w:bottom w:val="none" w:sz="0" w:space="0" w:color="auto"/>
        <w:right w:val="none" w:sz="0" w:space="0" w:color="auto"/>
      </w:divBdr>
      <w:divsChild>
        <w:div w:id="1501038291">
          <w:marLeft w:val="0"/>
          <w:marRight w:val="0"/>
          <w:marTop w:val="0"/>
          <w:marBottom w:val="0"/>
          <w:divBdr>
            <w:top w:val="none" w:sz="0" w:space="0" w:color="auto"/>
            <w:left w:val="none" w:sz="0" w:space="0" w:color="auto"/>
            <w:bottom w:val="none" w:sz="0" w:space="0" w:color="auto"/>
            <w:right w:val="none" w:sz="0" w:space="0" w:color="auto"/>
          </w:divBdr>
        </w:div>
      </w:divsChild>
    </w:div>
    <w:div w:id="1961253538">
      <w:bodyDiv w:val="1"/>
      <w:marLeft w:val="0"/>
      <w:marRight w:val="0"/>
      <w:marTop w:val="0"/>
      <w:marBottom w:val="0"/>
      <w:divBdr>
        <w:top w:val="none" w:sz="0" w:space="0" w:color="auto"/>
        <w:left w:val="none" w:sz="0" w:space="0" w:color="auto"/>
        <w:bottom w:val="none" w:sz="0" w:space="0" w:color="auto"/>
        <w:right w:val="none" w:sz="0" w:space="0" w:color="auto"/>
      </w:divBdr>
    </w:div>
    <w:div w:id="2107531115">
      <w:bodyDiv w:val="1"/>
      <w:marLeft w:val="0"/>
      <w:marRight w:val="0"/>
      <w:marTop w:val="0"/>
      <w:marBottom w:val="0"/>
      <w:divBdr>
        <w:top w:val="none" w:sz="0" w:space="0" w:color="auto"/>
        <w:left w:val="none" w:sz="0" w:space="0" w:color="auto"/>
        <w:bottom w:val="none" w:sz="0" w:space="0" w:color="auto"/>
        <w:right w:val="none" w:sz="0" w:space="0" w:color="auto"/>
      </w:divBdr>
    </w:div>
    <w:div w:id="2137598086">
      <w:bodyDiv w:val="1"/>
      <w:marLeft w:val="0"/>
      <w:marRight w:val="0"/>
      <w:marTop w:val="0"/>
      <w:marBottom w:val="0"/>
      <w:divBdr>
        <w:top w:val="none" w:sz="0" w:space="0" w:color="auto"/>
        <w:left w:val="none" w:sz="0" w:space="0" w:color="auto"/>
        <w:bottom w:val="none" w:sz="0" w:space="0" w:color="auto"/>
        <w:right w:val="none" w:sz="0" w:space="0" w:color="auto"/>
      </w:divBdr>
    </w:div>
    <w:div w:id="2140490831">
      <w:bodyDiv w:val="1"/>
      <w:marLeft w:val="0"/>
      <w:marRight w:val="0"/>
      <w:marTop w:val="0"/>
      <w:marBottom w:val="0"/>
      <w:divBdr>
        <w:top w:val="none" w:sz="0" w:space="0" w:color="auto"/>
        <w:left w:val="none" w:sz="0" w:space="0" w:color="auto"/>
        <w:bottom w:val="none" w:sz="0" w:space="0" w:color="auto"/>
        <w:right w:val="none" w:sz="0" w:space="0" w:color="auto"/>
      </w:divBdr>
      <w:divsChild>
        <w:div w:id="88086086">
          <w:marLeft w:val="0"/>
          <w:marRight w:val="0"/>
          <w:marTop w:val="0"/>
          <w:marBottom w:val="0"/>
          <w:divBdr>
            <w:top w:val="none" w:sz="0" w:space="0" w:color="auto"/>
            <w:left w:val="none" w:sz="0" w:space="0" w:color="auto"/>
            <w:bottom w:val="none" w:sz="0" w:space="0" w:color="auto"/>
            <w:right w:val="none" w:sz="0" w:space="0" w:color="auto"/>
          </w:divBdr>
        </w:div>
        <w:div w:id="344308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usnews.com/education/k12/articles/does-your-childs-class-size-matter" TargetMode="External"/><Relationship Id="rId21" Type="http://schemas.openxmlformats.org/officeDocument/2006/relationships/hyperlink" Target="https://psycnet.apa.org/doi/10.1037/0022-3514.69.5.797" TargetMode="External"/><Relationship Id="rId42" Type="http://schemas.openxmlformats.org/officeDocument/2006/relationships/hyperlink" Target="https://www.yumpu.com/en/document/read/4704451/action-research-the-education-alliance-at-brown-university" TargetMode="External"/><Relationship Id="rId47" Type="http://schemas.openxmlformats.org/officeDocument/2006/relationships/hyperlink" Target="https://safety.utah.edu/" TargetMode="External"/><Relationship Id="rId63" Type="http://schemas.openxmlformats.org/officeDocument/2006/relationships/hyperlink" Target="https://veteranscenter.utah.edu/" TargetMode="External"/><Relationship Id="rId68" Type="http://schemas.openxmlformats.org/officeDocument/2006/relationships/hyperlink" Target="https://studentaffairs.utah.edu/mentalhealth/index.php" TargetMode="External"/><Relationship Id="rId2" Type="http://schemas.openxmlformats.org/officeDocument/2006/relationships/numbering" Target="numbering.xml"/><Relationship Id="rId16" Type="http://schemas.openxmlformats.org/officeDocument/2006/relationships/hyperlink" Target="https://regulations.utah.edu/academics/6-410.php" TargetMode="External"/><Relationship Id="rId29" Type="http://schemas.openxmlformats.org/officeDocument/2006/relationships/hyperlink" Target="https://www.theatlantic.com/science/archive/2018/04/the-myth-of-learning-styles/557687/" TargetMode="External"/><Relationship Id="rId11" Type="http://schemas.openxmlformats.org/officeDocument/2006/relationships/hyperlink" Target="http://www.apastyle.org/" TargetMode="External"/><Relationship Id="rId24" Type="http://schemas.openxmlformats.org/officeDocument/2006/relationships/hyperlink" Target="https://doi.org/10.1080/13613324.2017.1417251" TargetMode="External"/><Relationship Id="rId32" Type="http://schemas.openxmlformats.org/officeDocument/2006/relationships/hyperlink" Target="https://www.forbes.com/sites/nataliewexler/2021/12/16/why-teacher-evaluation-reforms-havent-worked-and-how-they-can/?sh=5be14ac92372" TargetMode="External"/><Relationship Id="rId37" Type="http://schemas.openxmlformats.org/officeDocument/2006/relationships/hyperlink" Target="https://doi.org/10.3102/0002831220908800" TargetMode="External"/><Relationship Id="rId40" Type="http://schemas.openxmlformats.org/officeDocument/2006/relationships/hyperlink" Target="https://www.usnews.com/education/k12/articles/why-your-child-might-be-bored-at-school-and-what-to-do-about-it" TargetMode="External"/><Relationship Id="rId45" Type="http://schemas.openxmlformats.org/officeDocument/2006/relationships/hyperlink" Target="https://oeo.utah.edu/" TargetMode="External"/><Relationship Id="rId53" Type="http://schemas.openxmlformats.org/officeDocument/2006/relationships/hyperlink" Target="https://diversity.utah.edu/airc/" TargetMode="External"/><Relationship Id="rId58" Type="http://schemas.openxmlformats.org/officeDocument/2006/relationships/hyperlink" Target="https://lgbt.utah.edu/" TargetMode="External"/><Relationship Id="rId66" Type="http://schemas.openxmlformats.org/officeDocument/2006/relationships/hyperlink" Target="https://studentsuccess.utah.edu/resources/student-support/" TargetMode="External"/><Relationship Id="rId74"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diversity.utah.edu/cesb/" TargetMode="External"/><Relationship Id="rId19" Type="http://schemas.openxmlformats.org/officeDocument/2006/relationships/hyperlink" Target="https://doi.org/10.1002/rrq.334" TargetMode="External"/><Relationship Id="rId14" Type="http://schemas.openxmlformats.org/officeDocument/2006/relationships/hyperlink" Target="https://utahedps.sona-systems.com/" TargetMode="External"/><Relationship Id="rId22" Type="http://schemas.openxmlformats.org/officeDocument/2006/relationships/hyperlink" Target="https://doi.org/10.1111/j.1548-1492.2009.01027.x" TargetMode="External"/><Relationship Id="rId27" Type="http://schemas.openxmlformats.org/officeDocument/2006/relationships/hyperlink" Target="https://doi.org/10.3102/0013189X20933836" TargetMode="External"/><Relationship Id="rId30" Type="http://schemas.openxmlformats.org/officeDocument/2006/relationships/hyperlink" Target="https://doi.org/10.1037/a0037478" TargetMode="External"/><Relationship Id="rId35" Type="http://schemas.openxmlformats.org/officeDocument/2006/relationships/hyperlink" Target="https://www.kqed.org/mindshift/58155/grades-have-huge-impact-but-are-they-effective" TargetMode="External"/><Relationship Id="rId43" Type="http://schemas.openxmlformats.org/officeDocument/2006/relationships/hyperlink" Target="https://regulations.utah.edu/academics/6-410.php" TargetMode="External"/><Relationship Id="rId48" Type="http://schemas.openxmlformats.org/officeDocument/2006/relationships/hyperlink" Target="https://coronavirus.utah.edu/" TargetMode="External"/><Relationship Id="rId56" Type="http://schemas.openxmlformats.org/officeDocument/2006/relationships/hyperlink" Target="http://continue.utah.edu/eli/" TargetMode="External"/><Relationship Id="rId64" Type="http://schemas.openxmlformats.org/officeDocument/2006/relationships/hyperlink" Target="https://womenscenter.utah.edu/" TargetMode="External"/><Relationship Id="rId69" Type="http://schemas.openxmlformats.org/officeDocument/2006/relationships/hyperlink" Target="https://studentaffairs.utah.edu/mental-health-first-aid.php" TargetMode="External"/><Relationship Id="rId8" Type="http://schemas.openxmlformats.org/officeDocument/2006/relationships/hyperlink" Target="http://map.utah.edu/index.html?code=GC" TargetMode="External"/><Relationship Id="rId51" Type="http://schemas.openxmlformats.org/officeDocument/2006/relationships/hyperlink" Target="https://www.housing.utah.edu/coronavirus/" TargetMode="External"/><Relationship Id="rId72" Type="http://schemas.openxmlformats.org/officeDocument/2006/relationships/hyperlink" Target="https://safeu.utah.edu/" TargetMode="External"/><Relationship Id="rId3" Type="http://schemas.openxmlformats.org/officeDocument/2006/relationships/styles" Target="styles.xml"/><Relationship Id="rId12" Type="http://schemas.openxmlformats.org/officeDocument/2006/relationships/hyperlink" Target="http://www.nsta.org/publications/release.aspx)" TargetMode="External"/><Relationship Id="rId17" Type="http://schemas.openxmlformats.org/officeDocument/2006/relationships/hyperlink" Target="https://www.nytimes.com/2023/04/16/us/science-of-reading-literacy-parents.html" TargetMode="External"/><Relationship Id="rId25" Type="http://schemas.openxmlformats.org/officeDocument/2006/relationships/hyperlink" Target="https://doi.org/10.5951/jresematheduc-2020-0143" TargetMode="External"/><Relationship Id="rId33" Type="http://schemas.openxmlformats.org/officeDocument/2006/relationships/hyperlink" Target="https://doi.org/10.1016/j.econedurev.2019.101919" TargetMode="External"/><Relationship Id="rId38" Type="http://schemas.openxmlformats.org/officeDocument/2006/relationships/hyperlink" Target="https://www.nytimes.com/2023/06/08/business/khan-ai-gpt-tutoring-bot.html" TargetMode="External"/><Relationship Id="rId46" Type="http://schemas.openxmlformats.org/officeDocument/2006/relationships/hyperlink" Target="https://wellness.utah.edu/" TargetMode="External"/><Relationship Id="rId59" Type="http://schemas.openxmlformats.org/officeDocument/2006/relationships/hyperlink" Target="https://childcare.utah.edu/" TargetMode="External"/><Relationship Id="rId67" Type="http://schemas.openxmlformats.org/officeDocument/2006/relationships/hyperlink" Target="https://registrar.utah.edu/academic-calendars/index.php" TargetMode="External"/><Relationship Id="rId20" Type="http://schemas.openxmlformats.org/officeDocument/2006/relationships/hyperlink" Target="https://doi.org/10.1080/10508406.2016.1204548" TargetMode="External"/><Relationship Id="rId41" Type="http://schemas.openxmlformats.org/officeDocument/2006/relationships/hyperlink" Target="https://www.nsta.org/guidelines-authors-science-and-children" TargetMode="External"/><Relationship Id="rId54" Type="http://schemas.openxmlformats.org/officeDocument/2006/relationships/hyperlink" Target="https://diversity.utah.edu/bcc/" TargetMode="External"/><Relationship Id="rId62" Type="http://schemas.openxmlformats.org/officeDocument/2006/relationships/hyperlink" Target="https://dream.utah.edu/" TargetMode="External"/><Relationship Id="rId70" Type="http://schemas.openxmlformats.org/officeDocument/2006/relationships/hyperlink" Target="https://wellness.utah.edu/workshops-training/"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te.utah.edu/instructor-education/ai-fall23-instructional-update/fall-2023-instructional-guidelines-on-generative-ai.pdf" TargetMode="External"/><Relationship Id="rId23" Type="http://schemas.openxmlformats.org/officeDocument/2006/relationships/hyperlink" Target="https://www.nytimes.com/2022/10/24/us/math-reading-scores-pandemic.html" TargetMode="External"/><Relationship Id="rId28" Type="http://schemas.openxmlformats.org/officeDocument/2006/relationships/hyperlink" Target="https://doi.org/10.1177/0022487119895503" TargetMode="External"/><Relationship Id="rId36" Type="http://schemas.openxmlformats.org/officeDocument/2006/relationships/hyperlink" Target="https://doi.org/10.1080/10511970.2019.1616636" TargetMode="External"/><Relationship Id="rId49" Type="http://schemas.openxmlformats.org/officeDocument/2006/relationships/hyperlink" Target="https://coronavirus.utah.edu/wp-content/uploads/sites/2/2022/08/COVID-19-Guidance-for-Suspect-or-Confirmed-Cases-and-Close-Contacts-Students-fall-2022.finaldocx_KIS.pdf" TargetMode="External"/><Relationship Id="rId57" Type="http://schemas.openxmlformats.org/officeDocument/2006/relationships/hyperlink" Target="https://inclusive-excellence.utah.edu/" TargetMode="External"/><Relationship Id="rId10" Type="http://schemas.openxmlformats.org/officeDocument/2006/relationships/hyperlink" Target="https://www.campusstore.utah.edu/inclusiveaccess/" TargetMode="External"/><Relationship Id="rId31" Type="http://schemas.openxmlformats.org/officeDocument/2006/relationships/hyperlink" Target="https://doi.org/10.1002/tea.21329" TargetMode="External"/><Relationship Id="rId44" Type="http://schemas.openxmlformats.org/officeDocument/2006/relationships/hyperlink" Target="https://disability.utah.edu/" TargetMode="External"/><Relationship Id="rId52" Type="http://schemas.openxmlformats.org/officeDocument/2006/relationships/hyperlink" Target="https://trio.utah.edu/" TargetMode="External"/><Relationship Id="rId60" Type="http://schemas.openxmlformats.org/officeDocument/2006/relationships/hyperlink" Target="https://disability.utah.edu/" TargetMode="External"/><Relationship Id="rId65" Type="http://schemas.openxmlformats.org/officeDocument/2006/relationships/hyperlink" Target="https://getinvolved.utah.edu/" TargetMode="External"/><Relationship Id="rId73" Type="http://schemas.openxmlformats.org/officeDocument/2006/relationships/hyperlink" Target="https://wellness.utah.edu/" TargetMode="External"/><Relationship Id="rId4" Type="http://schemas.openxmlformats.org/officeDocument/2006/relationships/settings" Target="settings.xml"/><Relationship Id="rId9" Type="http://schemas.openxmlformats.org/officeDocument/2006/relationships/hyperlink" Target="mailto:dorothy.terry@utah.edu" TargetMode="External"/><Relationship Id="rId13" Type="http://schemas.openxmlformats.org/officeDocument/2006/relationships/hyperlink" Target="mailto:edps-research@utah.edu" TargetMode="External"/><Relationship Id="rId18" Type="http://schemas.openxmlformats.org/officeDocument/2006/relationships/hyperlink" Target="https://doi.org/10.1002/rrq.353" TargetMode="External"/><Relationship Id="rId39" Type="http://schemas.openxmlformats.org/officeDocument/2006/relationships/hyperlink" Target="https://doi.org/10.1177/23328584221139774" TargetMode="External"/><Relationship Id="rId34" Type="http://schemas.openxmlformats.org/officeDocument/2006/relationships/hyperlink" Target="https://doi.org/10.1080/07370008.2020.1763349" TargetMode="External"/><Relationship Id="rId50" Type="http://schemas.openxmlformats.org/officeDocument/2006/relationships/hyperlink" Target="https://registrar.utah.edu/covid.faq.php" TargetMode="External"/><Relationship Id="rId55" Type="http://schemas.openxmlformats.org/officeDocument/2006/relationships/hyperlink" Target="http://writingcenter.utah.edu/"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file:///C:\Users\u0616669\Dropbox\Teaching\EDPS2140\Fall2022\lgbt.utah.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5/ZyQtiw+SkGuQUxv25/HHe7adQ==">AMUW2mVeijOVCOS/3ii139V9hPfKEUrs7nCyZ5TbJTrgWFIate1nG+ppPntyeSWWrin/CydViUnuZgUHG/sISbEyVZUAfyI2D1kmT3iJOK3FVsoe3irJzdI=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18</Pages>
  <Words>7400</Words>
  <Characters>42183</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Stroupe, David</dc:creator>
  <cp:lastModifiedBy>David Stroupe</cp:lastModifiedBy>
  <cp:revision>517</cp:revision>
  <dcterms:created xsi:type="dcterms:W3CDTF">2023-01-24T18:33:00Z</dcterms:created>
  <dcterms:modified xsi:type="dcterms:W3CDTF">2023-12-18T19:33:00Z</dcterms:modified>
</cp:coreProperties>
</file>